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028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53472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3798182" cy="26431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182" cy="264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78.25pt;margin-top:10.23pt;width:442.5pt;height:58.65pt;mso-position-horizontal-relative:page;mso-position-vertical-relative:paragraph;z-index:-15728128;mso-wrap-distance-left:0;mso-wrap-distance-right:0" coordorigin="1565,205" coordsize="8850,1173">
            <v:shape style="position:absolute;left:1595;top:254;width:8820;height:1123" coordorigin="1595,255" coordsize="8820,1123" path="m10228,255l1782,255,1709,269,1650,309,1610,369,1595,442,1595,1190,1610,1263,1650,1323,1709,1363,1782,1378,10228,1378,10301,1363,10360,1323,10400,1263,10415,1190,10415,442,10400,369,10360,309,10301,269,10228,255xe" filled="true" fillcolor="#79354b" stroked="false">
              <v:path arrowok="t"/>
              <v:fill opacity="32896f" type="solid"/>
            </v:shape>
            <v:shape style="position:absolute;left:1575;top:214;width:8820;height:1123" type="#_x0000_t75" stroked="false">
              <v:imagedata r:id="rId6" o:title=""/>
            </v:shape>
            <v:shape style="position:absolute;left:1575;top:214;width:8820;height:1123" coordorigin="1575,215" coordsize="8820,1123" path="m1762,215l1689,229,1630,269,1590,329,1575,402,1575,1150,1590,1223,1630,1283,1689,1323,1762,1338,10208,1338,10281,1323,10340,1283,10380,1223,10395,1150,10395,402,10380,329,10340,269,10281,229,10208,215,1762,215xe" filled="false" stroked="true" strokeweight="1.0pt" strokecolor="#e1bcc9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65;top:204;width:8850;height:1173" type="#_x0000_t202" filled="false" stroked="false">
              <v:textbox inset="0,0,0,0">
                <w:txbxContent>
                  <w:p>
                    <w:pPr>
                      <w:spacing w:before="139"/>
                      <w:ind w:left="993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526042"/>
                        <w:sz w:val="72"/>
                      </w:rPr>
                      <w:t>Бюджет для граждан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Title"/>
        <w:tabs>
          <w:tab w:pos="1835" w:val="left" w:leader="none"/>
        </w:tabs>
      </w:pPr>
      <w:r>
        <w:rPr/>
        <w:pict>
          <v:group style="position:absolute;margin-left:32.5pt;margin-top:1.036250pt;width:543pt;height:475.75pt;mso-position-horizontal-relative:page;mso-position-vertical-relative:paragraph;z-index:-18152960" coordorigin="650,21" coordsize="10860,9515">
            <v:shape style="position:absolute;left:1447;top:1571;width:9750;height:7965" type="#_x0000_t75" stroked="false">
              <v:imagedata r:id="rId7" o:title=""/>
            </v:shape>
            <v:shape style="position:absolute;left:680;top:70;width:10830;height:2250" coordorigin="680,71" coordsize="10830,2250" path="m11135,71l1055,71,979,78,909,100,845,135,790,181,744,236,709,300,688,370,680,446,680,1946,688,2021,709,2092,744,2155,790,2211,845,2257,909,2291,979,2313,1055,2321,11135,2321,11211,2313,11281,2291,11345,2257,11400,2211,11446,2155,11481,2092,11502,2021,11510,1946,11510,446,11502,370,11481,300,11446,236,11400,181,11345,135,11281,100,11211,78,11135,71xe" filled="true" fillcolor="#79354b" stroked="false">
              <v:path arrowok="t"/>
              <v:fill opacity="32896f" type="solid"/>
            </v:shape>
            <v:shape style="position:absolute;left:660;top:30;width:10830;height:2250" type="#_x0000_t75" stroked="false">
              <v:imagedata r:id="rId8" o:title=""/>
            </v:shape>
            <v:shape style="position:absolute;left:660;top:30;width:10830;height:2250" coordorigin="660,31" coordsize="10830,2250" path="m1035,31l959,38,889,60,825,95,770,141,724,196,689,260,668,330,660,406,660,1906,668,1981,689,2052,724,2115,770,2171,825,2217,889,2251,959,2273,1035,2281,11115,2281,11191,2273,11261,2251,11325,2217,11380,2171,11426,2115,11461,2052,11482,1981,11490,1906,11490,406,11482,330,11461,260,11426,196,11380,141,11325,95,11261,60,11191,38,11115,31,1035,31xe" filled="false" stroked="true" strokeweight="1pt" strokecolor="#e1bcc9">
              <v:path arrowok="t"/>
              <v:stroke dashstyle="solid"/>
            </v:shape>
            <w10:wrap type="none"/>
          </v:group>
        </w:pict>
      </w:r>
      <w:r>
        <w:rPr>
          <w:color w:val="6F2F9F"/>
        </w:rPr>
        <w:t>к</w:t>
        <w:tab/>
        <w:t>решению « Об утверждении отчета</w:t>
      </w:r>
      <w:r>
        <w:rPr>
          <w:color w:val="6F2F9F"/>
          <w:spacing w:val="-8"/>
        </w:rPr>
        <w:t> </w:t>
      </w:r>
      <w:r>
        <w:rPr>
          <w:color w:val="6F2F9F"/>
        </w:rPr>
        <w:t>об исполнении бюджета Озинского муниципального района за 2022 год</w:t>
      </w:r>
      <w:r>
        <w:rPr>
          <w:color w:val="6F2F9F"/>
          <w:spacing w:val="-11"/>
        </w:rPr>
        <w:t> </w:t>
      </w:r>
      <w:r>
        <w:rPr>
          <w:color w:val="6F2F9F"/>
        </w:rPr>
        <w:t>»</w:t>
      </w:r>
    </w:p>
    <w:p>
      <w:pPr>
        <w:spacing w:after="0"/>
        <w:sectPr>
          <w:type w:val="continuous"/>
          <w:pgSz w:w="11910" w:h="16840"/>
          <w:pgMar w:top="780" w:bottom="280" w:left="380" w:right="340"/>
        </w:sectPr>
      </w:pPr>
    </w:p>
    <w:p>
      <w:pPr>
        <w:pStyle w:val="Heading2"/>
        <w:spacing w:before="65"/>
        <w:ind w:left="1214"/>
      </w:pPr>
      <w:r>
        <w:rPr/>
        <w:pict>
          <v:rect style="position:absolute;margin-left:0pt;margin-top:-.000017pt;width:595.450pt;height:842.05pt;mso-position-horizontal-relative:page;mso-position-vertical-relative:page;z-index:-18151424" filled="true" fillcolor="#c3b5d9" stroked="false">
            <v:fill type="solid"/>
            <w10:wrap type="none"/>
          </v:rect>
        </w:pict>
      </w:r>
      <w:r>
        <w:rPr/>
        <w:t>Уважаемые жители Озинского муниципального района.</w:t>
      </w:r>
    </w:p>
    <w:p>
      <w:pPr>
        <w:pStyle w:val="BodyText"/>
        <w:spacing w:before="201"/>
        <w:ind w:left="328" w:right="222" w:firstLine="708"/>
        <w:jc w:val="both"/>
      </w:pPr>
      <w:r>
        <w:rPr/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</w:t>
      </w:r>
      <w:r>
        <w:rPr>
          <w:spacing w:val="-9"/>
        </w:rPr>
        <w:t> </w:t>
      </w:r>
      <w:r>
        <w:rPr/>
        <w:t>граждан».</w:t>
      </w:r>
    </w:p>
    <w:p>
      <w:pPr>
        <w:pStyle w:val="BodyText"/>
        <w:spacing w:before="200"/>
        <w:ind w:left="328" w:right="224" w:firstLine="708"/>
        <w:jc w:val="both"/>
      </w:pPr>
      <w:r>
        <w:rPr/>
        <w:t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Озинского муниципального района.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568007</wp:posOffset>
            </wp:positionH>
            <wp:positionV relativeFrom="paragraph">
              <wp:posOffset>166170</wp:posOffset>
            </wp:positionV>
            <wp:extent cx="6518879" cy="3497008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879" cy="349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568007</wp:posOffset>
            </wp:positionH>
            <wp:positionV relativeFrom="paragraph">
              <wp:posOffset>3798954</wp:posOffset>
            </wp:positionV>
            <wp:extent cx="6510559" cy="3662743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59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200" w:bottom="280" w:left="380" w:right="340"/>
        </w:sectPr>
      </w:pPr>
    </w:p>
    <w:p>
      <w:pPr>
        <w:pStyle w:val="Heading1"/>
      </w:pPr>
      <w:r>
        <w:rPr/>
        <w:pict>
          <v:rect style="position:absolute;margin-left:0pt;margin-top:-.000017pt;width:595.450pt;height:842.05pt;mso-position-horizontal-relative:page;mso-position-vertical-relative:page;z-index:-18149888" filled="true" fillcolor="#c3b5d9" stroked="false">
            <v:fill type="solid"/>
            <w10:wrap type="none"/>
          </v:rect>
        </w:pict>
      </w:r>
      <w:r>
        <w:rPr/>
        <w:t>Зачем нужны бюджеты?</w:t>
      </w:r>
    </w:p>
    <w:p>
      <w:pPr>
        <w:pStyle w:val="BodyText"/>
        <w:spacing w:before="200"/>
        <w:ind w:left="328" w:right="229" w:firstLine="708"/>
        <w:jc w:val="both"/>
      </w:pPr>
      <w:r>
        <w:rPr/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Heading1"/>
        <w:spacing w:before="201"/>
      </w:pPr>
      <w:r>
        <w:rPr/>
        <w:t>В каких единицах измеряются параметры бюджетов</w:t>
      </w:r>
    </w:p>
    <w:p>
      <w:pPr>
        <w:pStyle w:val="BodyText"/>
        <w:spacing w:before="1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491807</wp:posOffset>
            </wp:positionH>
            <wp:positionV relativeFrom="paragraph">
              <wp:posOffset>126075</wp:posOffset>
            </wp:positionV>
            <wp:extent cx="6682117" cy="2249614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117" cy="2249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469265</wp:posOffset>
            </wp:positionH>
            <wp:positionV relativeFrom="paragraph">
              <wp:posOffset>2501356</wp:posOffset>
            </wp:positionV>
            <wp:extent cx="6686747" cy="1756791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747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2"/>
        <w:ind w:left="625" w:right="519"/>
      </w:pPr>
      <w:r>
        <w:rPr/>
        <w:t>Исполнение бюджета Озинского муниципального района за 2022 год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4"/>
        <w:gridCol w:w="1985"/>
        <w:gridCol w:w="1966"/>
        <w:gridCol w:w="1721"/>
      </w:tblGrid>
      <w:tr>
        <w:trPr>
          <w:trHeight w:val="1089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ind w:left="1749" w:right="17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1985" w:type="dxa"/>
            <w:shd w:val="clear" w:color="auto" w:fill="CC99FF"/>
          </w:tcPr>
          <w:p>
            <w:pPr>
              <w:pStyle w:val="TableParagraph"/>
              <w:ind w:left="438" w:right="424" w:firstLine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 2022года тыс.руб.</w:t>
            </w:r>
          </w:p>
        </w:tc>
        <w:tc>
          <w:tcPr>
            <w:tcW w:w="1966" w:type="dxa"/>
            <w:shd w:val="clear" w:color="auto" w:fill="CC99FF"/>
          </w:tcPr>
          <w:p>
            <w:pPr>
              <w:pStyle w:val="TableParagraph"/>
              <w:ind w:left="393" w:right="381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 2022 года тыс.руб.</w:t>
            </w:r>
          </w:p>
        </w:tc>
        <w:tc>
          <w:tcPr>
            <w:tcW w:w="1721" w:type="dxa"/>
            <w:shd w:val="clear" w:color="auto" w:fill="CC99FF"/>
          </w:tcPr>
          <w:p>
            <w:pPr>
              <w:pStyle w:val="TableParagraph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  <w:p>
            <w:pPr>
              <w:pStyle w:val="TableParagraph"/>
              <w:spacing w:before="2"/>
              <w:ind w:left="91" w:right="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исполнения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Доходы, в том числе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589243,0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595722,9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101,1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Налоговые, неналоговые доходы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88170,6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103235,1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117,1</w:t>
            </w:r>
          </w:p>
        </w:tc>
      </w:tr>
      <w:tr>
        <w:trPr>
          <w:trHeight w:val="324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 w:before="3"/>
              <w:ind w:left="107"/>
              <w:rPr>
                <w:sz w:val="28"/>
              </w:rPr>
            </w:pPr>
            <w:r>
              <w:rPr>
                <w:sz w:val="28"/>
              </w:rPr>
              <w:t>Безвозмездные поступления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 w:before="3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501072,4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 w:before="3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492487,8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 w:before="3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98,2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Расходы, в том числе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595450,4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580931,6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97,6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Общегосударственные вопросы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53985,3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51776,7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95,9</w:t>
            </w:r>
          </w:p>
        </w:tc>
      </w:tr>
      <w:tr>
        <w:trPr>
          <w:trHeight w:val="323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Национальная экономика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26576,3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23165,7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87,2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Жилищно-коммунальное хозяйство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6276,2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5920,3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94,3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398314,5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389995,4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97,9</w:t>
            </w:r>
          </w:p>
        </w:tc>
      </w:tr>
      <w:tr>
        <w:trPr>
          <w:trHeight w:val="323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Культура и искусство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73307,8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73294,1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Социальная политика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7299,4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7097,8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97,2</w:t>
            </w:r>
          </w:p>
        </w:tc>
      </w:tr>
      <w:tr>
        <w:trPr>
          <w:trHeight w:val="321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Другие расходы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29690,9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29681,6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99,9</w:t>
            </w:r>
          </w:p>
        </w:tc>
      </w:tr>
      <w:tr>
        <w:trPr>
          <w:trHeight w:val="645" w:hRule="atLeast"/>
        </w:trPr>
        <w:tc>
          <w:tcPr>
            <w:tcW w:w="5034" w:type="dxa"/>
            <w:shd w:val="clear" w:color="auto" w:fill="CC99FF"/>
          </w:tcPr>
          <w:p>
            <w:pPr>
              <w:pStyle w:val="TableParagraph"/>
              <w:spacing w:line="322" w:lineRule="exact" w:before="6"/>
              <w:ind w:left="107" w:right="1657"/>
              <w:rPr>
                <w:b/>
                <w:sz w:val="28"/>
              </w:rPr>
            </w:pPr>
            <w:r>
              <w:rPr>
                <w:b/>
                <w:sz w:val="28"/>
              </w:rPr>
              <w:t>Баланс (доходы-расходы) Дефицит или профицит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before="2"/>
              <w:ind w:right="9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-6207,4</w:t>
            </w:r>
          </w:p>
        </w:tc>
        <w:tc>
          <w:tcPr>
            <w:tcW w:w="1966" w:type="dxa"/>
            <w:shd w:val="clear" w:color="auto" w:fill="C3B5D9"/>
          </w:tcPr>
          <w:p>
            <w:pPr>
              <w:pStyle w:val="TableParagraph"/>
              <w:spacing w:before="2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14791,3</w:t>
            </w:r>
          </w:p>
        </w:tc>
        <w:tc>
          <w:tcPr>
            <w:tcW w:w="1721" w:type="dxa"/>
            <w:shd w:val="clear" w:color="auto" w:fill="C3B5D9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top="200" w:bottom="280" w:left="380" w:right="340"/>
        </w:sectPr>
      </w:pPr>
    </w:p>
    <w:p>
      <w:pPr>
        <w:pStyle w:val="BodyText"/>
        <w:tabs>
          <w:tab w:pos="5184" w:val="left" w:leader="none"/>
        </w:tabs>
        <w:spacing w:before="65"/>
        <w:ind w:left="328" w:right="260" w:firstLine="708"/>
      </w:pPr>
      <w:r>
        <w:rPr/>
        <w:pict>
          <v:rect style="position:absolute;margin-left:0pt;margin-top:-.000017pt;width:595.450pt;height:842.05pt;mso-position-horizontal-relative:page;mso-position-vertical-relative:page;z-index:-18146816" filled="true" fillcolor="#c3b5d9" stroked="false">
            <v:fill type="solid"/>
            <w10:wrap type="none"/>
          </v:rect>
        </w:pict>
      </w:r>
      <w:r>
        <w:rPr/>
        <w:t>Совокупные </w:t>
      </w:r>
      <w:r>
        <w:rPr>
          <w:spacing w:val="53"/>
        </w:rPr>
        <w:t> </w:t>
      </w:r>
      <w:r>
        <w:rPr/>
        <w:t>расходы </w:t>
      </w:r>
      <w:r>
        <w:rPr>
          <w:spacing w:val="56"/>
        </w:rPr>
        <w:t> </w:t>
      </w:r>
      <w:r>
        <w:rPr/>
        <w:t>бюджета</w:t>
        <w:tab/>
        <w:t>муниципального района в расчете на душу населения.</w:t>
      </w:r>
    </w:p>
    <w:p>
      <w:pPr>
        <w:pStyle w:val="BodyText"/>
        <w:spacing w:before="1"/>
        <w:ind w:right="219"/>
        <w:jc w:val="right"/>
      </w:pPr>
      <w:r>
        <w:rPr/>
        <w:t>руб.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71.974998pt;margin-top:9.609101pt;width:450pt;height:117pt;mso-position-horizontal-relative:page;mso-position-vertical-relative:paragraph;z-index:-15721984;mso-wrap-distance-left:0;mso-wrap-distance-right:0" coordorigin="1439,192" coordsize="9000,2340">
            <v:rect style="position:absolute;left:1447;top:199;width:8985;height:2325" filled="true" fillcolor="#66ffcc" stroked="false">
              <v:fill type="solid"/>
            </v:rect>
            <v:shape style="position:absolute;left:3532;top:772;width:3578;height:1202" type="#_x0000_t75" stroked="false">
              <v:imagedata r:id="rId13" o:title=""/>
            </v:shape>
            <v:rect style="position:absolute;left:8986;top:1194;width:100;height:100" filled="true" fillcolor="#929f81" stroked="false">
              <v:fill type="solid"/>
            </v:rect>
            <v:rect style="position:absolute;left:8986;top:1443;width:100;height:100" filled="true" fillcolor="#bec8b3" stroked="false">
              <v:fill type="solid"/>
            </v:rect>
            <v:rect style="position:absolute;left:1447;top:199;width:8985;height:2325" filled="false" stroked="true" strokeweight=".75pt" strokecolor="#858585">
              <v:stroke dashstyle="solid"/>
            </v:rect>
            <v:shape style="position:absolute;left:4113;top:1214;width:9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38,953.06р.</w:t>
                    </w:r>
                  </w:p>
                </w:txbxContent>
              </v:textbox>
              <w10:wrap type="none"/>
            </v:shape>
            <v:shape style="position:absolute;left:5778;top:1094;width:97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39,381.43р.</w:t>
                    </w:r>
                  </w:p>
                </w:txbxContent>
              </v:textbox>
              <w10:wrap type="none"/>
            </v:shape>
            <v:shape style="position:absolute;left:9130;top:1137;width:1042;height:470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План 2022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</w:t>
                    </w:r>
                  </w:p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Факт 2022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г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63"/>
        <w:ind w:left="328" w:right="222" w:firstLine="708"/>
        <w:jc w:val="both"/>
      </w:pPr>
      <w:r>
        <w:rPr/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рынком и оплачены каждым из нас в отдельности.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3675"/>
        <w:gridCol w:w="3546"/>
      </w:tblGrid>
      <w:tr>
        <w:trPr>
          <w:trHeight w:val="623" w:hRule="atLeast"/>
        </w:trPr>
        <w:tc>
          <w:tcPr>
            <w:tcW w:w="10601" w:type="dxa"/>
            <w:gridSpan w:val="3"/>
            <w:shd w:val="clear" w:color="auto" w:fill="CC99FF"/>
          </w:tcPr>
          <w:p>
            <w:pPr>
              <w:pStyle w:val="TableParagraph"/>
              <w:spacing w:before="1"/>
              <w:ind w:left="4051" w:right="404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Доходы бюджета</w:t>
            </w:r>
          </w:p>
        </w:tc>
      </w:tr>
      <w:tr>
        <w:trPr>
          <w:trHeight w:val="414" w:hRule="atLeast"/>
        </w:trPr>
        <w:tc>
          <w:tcPr>
            <w:tcW w:w="3380" w:type="dxa"/>
            <w:shd w:val="clear" w:color="auto" w:fill="CC99FF"/>
          </w:tcPr>
          <w:p>
            <w:pPr>
              <w:pStyle w:val="TableParagraph"/>
              <w:spacing w:line="275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Налоговые доходы</w:t>
            </w:r>
          </w:p>
        </w:tc>
        <w:tc>
          <w:tcPr>
            <w:tcW w:w="3675" w:type="dxa"/>
            <w:shd w:val="clear" w:color="auto" w:fill="CC99FF"/>
          </w:tcPr>
          <w:p>
            <w:pPr>
              <w:pStyle w:val="TableParagraph"/>
              <w:spacing w:line="27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Неналоговые доходы</w:t>
            </w:r>
          </w:p>
        </w:tc>
        <w:tc>
          <w:tcPr>
            <w:tcW w:w="3546" w:type="dxa"/>
            <w:shd w:val="clear" w:color="auto" w:fill="CC99FF"/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Безвозмездные поступления</w:t>
            </w:r>
          </w:p>
        </w:tc>
      </w:tr>
      <w:tr>
        <w:trPr>
          <w:trHeight w:val="2956" w:hRule="atLeast"/>
        </w:trPr>
        <w:tc>
          <w:tcPr>
            <w:tcW w:w="3380" w:type="dxa"/>
            <w:shd w:val="clear" w:color="auto" w:fill="C3B5D9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47" w:val="left" w:leader="none"/>
              </w:tabs>
              <w:spacing w:line="276" w:lineRule="auto" w:before="0" w:after="0"/>
              <w:ind w:left="107" w:right="162" w:firstLine="0"/>
              <w:jc w:val="left"/>
              <w:rPr>
                <w:sz w:val="24"/>
              </w:rPr>
            </w:pPr>
            <w:r>
              <w:rPr>
                <w:sz w:val="24"/>
              </w:rPr>
              <w:t>налог на доходы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физических лиц,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07" w:val="left" w:leader="none"/>
              </w:tabs>
              <w:spacing w:line="276" w:lineRule="auto" w:before="0" w:after="0"/>
              <w:ind w:left="107" w:right="270" w:firstLine="60"/>
              <w:jc w:val="left"/>
              <w:rPr>
                <w:sz w:val="24"/>
              </w:rPr>
            </w:pPr>
            <w:r>
              <w:rPr>
                <w:sz w:val="24"/>
              </w:rPr>
              <w:t>налог, взимаемый в связи с применением патентной 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налогообложения;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47" w:val="left" w:leader="none"/>
              </w:tabs>
              <w:spacing w:line="274" w:lineRule="exact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</w:p>
          <w:p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сельскохозяйственный налог,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47" w:val="left" w:leader="none"/>
              </w:tabs>
              <w:spacing w:line="240" w:lineRule="auto" w:before="41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транспортный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налог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47" w:val="left" w:leader="none"/>
              </w:tabs>
              <w:spacing w:line="240" w:lineRule="auto" w:before="41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пошлина,</w:t>
            </w:r>
          </w:p>
        </w:tc>
        <w:tc>
          <w:tcPr>
            <w:tcW w:w="3675" w:type="dxa"/>
            <w:shd w:val="clear" w:color="auto" w:fill="C3B5D9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48" w:val="left" w:leader="none"/>
              </w:tabs>
              <w:spacing w:line="276" w:lineRule="auto" w:before="0" w:after="0"/>
              <w:ind w:left="108" w:right="599" w:firstLine="0"/>
              <w:jc w:val="left"/>
              <w:rPr>
                <w:sz w:val="24"/>
              </w:rPr>
            </w:pPr>
            <w:r>
              <w:rPr>
                <w:sz w:val="24"/>
              </w:rPr>
              <w:t>доходы от использования муниципального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имущества,</w:t>
            </w:r>
          </w:p>
          <w:p>
            <w:pPr>
              <w:pStyle w:val="TableParagraph"/>
              <w:spacing w:line="276" w:lineRule="auto"/>
              <w:ind w:left="108" w:right="123"/>
              <w:rPr>
                <w:sz w:val="24"/>
              </w:rPr>
            </w:pPr>
            <w:r>
              <w:rPr>
                <w:sz w:val="24"/>
              </w:rPr>
              <w:t>-плата за негативное воздействие на окружающую среду,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8" w:val="left" w:leader="none"/>
              </w:tabs>
              <w:spacing w:line="276" w:lineRule="auto" w:before="0" w:after="0"/>
              <w:ind w:left="108" w:right="143" w:firstLine="0"/>
              <w:jc w:val="left"/>
              <w:rPr>
                <w:sz w:val="24"/>
              </w:rPr>
            </w:pPr>
            <w:r>
              <w:rPr>
                <w:sz w:val="24"/>
              </w:rPr>
              <w:t>доходы от продажи материальных и нематериальных активов,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48" w:val="left" w:leader="none"/>
              </w:tabs>
              <w:spacing w:line="240" w:lineRule="auto" w:before="0" w:after="0"/>
              <w:ind w:left="247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прочие неналоговые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доходы</w:t>
            </w:r>
          </w:p>
        </w:tc>
        <w:tc>
          <w:tcPr>
            <w:tcW w:w="3546" w:type="dxa"/>
            <w:shd w:val="clear" w:color="auto" w:fill="C3B5D9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50" w:val="left" w:leader="none"/>
              </w:tabs>
              <w:spacing w:line="275" w:lineRule="exact" w:before="0" w:after="0"/>
              <w:ind w:left="24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дотации;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0" w:val="left" w:leader="none"/>
              </w:tabs>
              <w:spacing w:line="240" w:lineRule="auto" w:before="1" w:after="0"/>
              <w:ind w:left="24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субсидии;</w:t>
            </w: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0" w:val="left" w:leader="none"/>
              </w:tabs>
              <w:spacing w:line="240" w:lineRule="auto" w:before="1" w:after="0"/>
              <w:ind w:left="249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субвенции;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50" w:val="left" w:leader="none"/>
              </w:tabs>
              <w:spacing w:line="276" w:lineRule="auto" w:before="1" w:after="0"/>
              <w:ind w:left="110" w:right="1078" w:firstLine="0"/>
              <w:jc w:val="left"/>
              <w:rPr>
                <w:sz w:val="24"/>
              </w:rPr>
            </w:pPr>
            <w:r>
              <w:rPr>
                <w:sz w:val="24"/>
              </w:rPr>
              <w:t>иные </w:t>
            </w:r>
            <w:r>
              <w:rPr>
                <w:spacing w:val="-3"/>
                <w:sz w:val="24"/>
              </w:rPr>
              <w:t>межбюджетные </w:t>
            </w:r>
            <w:r>
              <w:rPr>
                <w:sz w:val="24"/>
              </w:rPr>
              <w:t>трансферты;</w:t>
            </w:r>
          </w:p>
        </w:tc>
      </w:tr>
    </w:tbl>
    <w:p>
      <w:pPr>
        <w:pStyle w:val="BodyText"/>
        <w:spacing w:before="6"/>
      </w:pPr>
      <w:r>
        <w:rPr/>
        <w:pict>
          <v:shape style="position:absolute;margin-left:30pt;margin-top:18.599995pt;width:530.050pt;height:46.8pt;mso-position-horizontal-relative:page;mso-position-vertical-relative:paragraph;z-index:-15721472;mso-wrap-distance-left:0;mso-wrap-distance-right:0" type="#_x0000_t202" filled="true" fillcolor="#c3b5d9" stroked="true" strokeweight=".47998pt" strokecolor="#000000">
            <v:textbox inset="0,0,0,0">
              <w:txbxContent>
                <w:p>
                  <w:pPr>
                    <w:spacing w:line="276" w:lineRule="auto" w:before="0"/>
                    <w:ind w:left="271" w:right="227" w:hanging="32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2838"/>
        <w:gridCol w:w="4820"/>
      </w:tblGrid>
      <w:tr>
        <w:trPr>
          <w:trHeight w:val="966" w:hRule="atLeast"/>
        </w:trPr>
        <w:tc>
          <w:tcPr>
            <w:tcW w:w="2943" w:type="dxa"/>
            <w:shd w:val="clear" w:color="auto" w:fill="CC99FF"/>
          </w:tcPr>
          <w:p>
            <w:pPr>
              <w:pStyle w:val="TableParagraph"/>
              <w:spacing w:before="2"/>
              <w:ind w:left="470" w:right="444" w:firstLine="646"/>
              <w:rPr>
                <w:b/>
                <w:sz w:val="28"/>
              </w:rPr>
            </w:pPr>
            <w:r>
              <w:rPr>
                <w:b/>
                <w:sz w:val="28"/>
              </w:rPr>
              <w:t>Виды межбюджетных</w:t>
            </w:r>
          </w:p>
          <w:p>
            <w:pPr>
              <w:pStyle w:val="TableParagraph"/>
              <w:spacing w:line="300" w:lineRule="exact"/>
              <w:ind w:left="660"/>
              <w:rPr>
                <w:b/>
                <w:sz w:val="28"/>
              </w:rPr>
            </w:pPr>
            <w:r>
              <w:rPr>
                <w:b/>
                <w:sz w:val="28"/>
              </w:rPr>
              <w:t>трансфертов</w:t>
            </w:r>
          </w:p>
        </w:tc>
        <w:tc>
          <w:tcPr>
            <w:tcW w:w="2838" w:type="dxa"/>
            <w:shd w:val="clear" w:color="auto" w:fill="CC99FF"/>
          </w:tcPr>
          <w:p>
            <w:pPr>
              <w:pStyle w:val="TableParagraph"/>
              <w:spacing w:before="2"/>
              <w:ind w:left="593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Определение</w:t>
            </w:r>
          </w:p>
        </w:tc>
        <w:tc>
          <w:tcPr>
            <w:tcW w:w="4820" w:type="dxa"/>
            <w:shd w:val="clear" w:color="auto" w:fill="CC99FF"/>
          </w:tcPr>
          <w:p>
            <w:pPr>
              <w:pStyle w:val="TableParagraph"/>
              <w:spacing w:before="2"/>
              <w:ind w:left="1866" w:right="1008" w:hanging="833"/>
              <w:rPr>
                <w:b/>
                <w:sz w:val="28"/>
              </w:rPr>
            </w:pPr>
            <w:r>
              <w:rPr>
                <w:b/>
                <w:sz w:val="28"/>
              </w:rPr>
              <w:t>Аналогия в семейном бюджете</w:t>
            </w:r>
          </w:p>
        </w:tc>
      </w:tr>
      <w:tr>
        <w:trPr>
          <w:trHeight w:val="828" w:hRule="atLeast"/>
        </w:trPr>
        <w:tc>
          <w:tcPr>
            <w:tcW w:w="2943" w:type="dxa"/>
            <w:shd w:val="clear" w:color="auto" w:fill="CC99FF"/>
          </w:tcPr>
          <w:p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Дотации (от лат.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«Dotatio» –</w:t>
            </w:r>
          </w:p>
          <w:p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дар, пожертвование)</w:t>
            </w:r>
          </w:p>
        </w:tc>
        <w:tc>
          <w:tcPr>
            <w:tcW w:w="2838" w:type="dxa"/>
            <w:shd w:val="clear" w:color="auto" w:fill="D2BCFF"/>
          </w:tcPr>
          <w:p>
            <w:pPr>
              <w:pStyle w:val="TableParagraph"/>
              <w:spacing w:line="276" w:lineRule="exact" w:before="2"/>
              <w:ind w:left="110" w:right="150"/>
              <w:rPr>
                <w:sz w:val="24"/>
              </w:rPr>
            </w:pPr>
            <w:r>
              <w:rPr>
                <w:sz w:val="24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shd w:val="clear" w:color="auto" w:fill="D2BCFF"/>
          </w:tcPr>
          <w:p>
            <w:pPr>
              <w:pStyle w:val="TableParagraph"/>
              <w:ind w:left="107" w:right="790"/>
              <w:rPr>
                <w:sz w:val="24"/>
              </w:rPr>
            </w:pPr>
            <w:r>
              <w:rPr>
                <w:sz w:val="24"/>
              </w:rPr>
              <w:t>Вы даете своему ребенку «карманные деньги»</w:t>
            </w:r>
          </w:p>
        </w:tc>
      </w:tr>
      <w:tr>
        <w:trPr>
          <w:trHeight w:val="1653" w:hRule="atLeast"/>
        </w:trPr>
        <w:tc>
          <w:tcPr>
            <w:tcW w:w="2943" w:type="dxa"/>
            <w:shd w:val="clear" w:color="auto" w:fill="CC99FF"/>
          </w:tcPr>
          <w:p>
            <w:pPr>
              <w:pStyle w:val="TableParagraph"/>
              <w:ind w:left="107" w:right="1225"/>
              <w:rPr>
                <w:b/>
                <w:sz w:val="24"/>
              </w:rPr>
            </w:pPr>
            <w:r>
              <w:rPr>
                <w:b/>
                <w:sz w:val="24"/>
              </w:rPr>
              <w:t>Субвенции (от лат.Subveire»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– приходить на помощь</w:t>
            </w:r>
          </w:p>
        </w:tc>
        <w:tc>
          <w:tcPr>
            <w:tcW w:w="2838" w:type="dxa"/>
            <w:shd w:val="clear" w:color="auto" w:fill="D5C1FF"/>
          </w:tcPr>
          <w:p>
            <w:pPr>
              <w:pStyle w:val="TableParagraph"/>
              <w:ind w:left="110" w:right="598"/>
              <w:rPr>
                <w:sz w:val="24"/>
              </w:rPr>
            </w:pPr>
            <w:r>
              <w:rPr>
                <w:sz w:val="24"/>
              </w:rPr>
              <w:t>Предоставляются на финансирование</w:t>
            </w:r>
          </w:p>
          <w:p>
            <w:pPr>
              <w:pStyle w:val="TableParagraph"/>
              <w:spacing w:line="270" w:lineRule="atLeast"/>
              <w:ind w:left="110" w:right="445"/>
              <w:rPr>
                <w:sz w:val="24"/>
              </w:rPr>
            </w:pPr>
            <w:r>
              <w:rPr>
                <w:sz w:val="24"/>
              </w:rPr>
              <w:t>«переданных» другим публично-правовым образованиям полномочий</w:t>
            </w:r>
          </w:p>
        </w:tc>
        <w:tc>
          <w:tcPr>
            <w:tcW w:w="4820" w:type="dxa"/>
            <w:shd w:val="clear" w:color="auto" w:fill="D5C1FF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 даете своему ребенку деньги и</w:t>
            </w:r>
          </w:p>
          <w:p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посылаете его в магазин купить продукты (по списку)</w:t>
            </w:r>
          </w:p>
        </w:tc>
      </w:tr>
      <w:tr>
        <w:trPr>
          <w:trHeight w:val="1380" w:hRule="atLeast"/>
        </w:trPr>
        <w:tc>
          <w:tcPr>
            <w:tcW w:w="2943" w:type="dxa"/>
            <w:shd w:val="clear" w:color="auto" w:fill="CC99FF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Субсидии (от лат.</w:t>
            </w: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«Subsidium» - поддержка</w:t>
            </w:r>
          </w:p>
        </w:tc>
        <w:tc>
          <w:tcPr>
            <w:tcW w:w="2838" w:type="dxa"/>
            <w:shd w:val="clear" w:color="auto" w:fill="D2BCFF"/>
          </w:tcPr>
          <w:p>
            <w:pPr>
              <w:pStyle w:val="TableParagraph"/>
              <w:ind w:left="110" w:right="598"/>
              <w:rPr>
                <w:sz w:val="24"/>
              </w:rPr>
            </w:pPr>
            <w:r>
              <w:rPr>
                <w:sz w:val="24"/>
              </w:rPr>
              <w:t>Предоставляются на условиях долевого софинансирования расходов других</w:t>
            </w:r>
          </w:p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бюджетов</w:t>
            </w:r>
          </w:p>
        </w:tc>
        <w:tc>
          <w:tcPr>
            <w:tcW w:w="4820" w:type="dxa"/>
            <w:shd w:val="clear" w:color="auto" w:fill="D2BCFF"/>
          </w:tcPr>
          <w:p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Вы «добавляете» денег для того, чтобы ваш ребенок купил себе новый телефон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(а остальные он накопит сам)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200" w:bottom="280" w:left="380" w:right="340"/>
        </w:sectPr>
      </w:pPr>
    </w:p>
    <w:p>
      <w:pPr>
        <w:pStyle w:val="BodyText"/>
        <w:ind w:left="439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46304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6619875" cy="4457700"/>
            <wp:effectExtent l="0" t="0" r="0" b="0"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88"/>
        <w:ind w:left="926" w:right="0" w:firstLine="0"/>
        <w:jc w:val="left"/>
        <w:rPr>
          <w:b/>
          <w:sz w:val="30"/>
        </w:rPr>
      </w:pPr>
      <w:r>
        <w:rPr>
          <w:b/>
          <w:sz w:val="30"/>
        </w:rPr>
        <w:t>Структура доходов бюджета Озинского муниципального района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4"/>
        <w:gridCol w:w="1418"/>
        <w:gridCol w:w="1416"/>
        <w:gridCol w:w="1277"/>
        <w:gridCol w:w="2409"/>
      </w:tblGrid>
      <w:tr>
        <w:trPr>
          <w:trHeight w:val="1288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доходов</w:t>
            </w:r>
          </w:p>
        </w:tc>
        <w:tc>
          <w:tcPr>
            <w:tcW w:w="1418" w:type="dxa"/>
            <w:shd w:val="clear" w:color="auto" w:fill="CC99FF"/>
          </w:tcPr>
          <w:p>
            <w:pPr>
              <w:pStyle w:val="TableParagraph"/>
              <w:spacing w:before="2"/>
              <w:ind w:left="117" w:right="109" w:firstLine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 2022 года тыс. руб.</w:t>
            </w:r>
          </w:p>
        </w:tc>
        <w:tc>
          <w:tcPr>
            <w:tcW w:w="1416" w:type="dxa"/>
            <w:shd w:val="clear" w:color="auto" w:fill="CC99FF"/>
          </w:tcPr>
          <w:p>
            <w:pPr>
              <w:pStyle w:val="TableParagraph"/>
              <w:spacing w:before="2"/>
              <w:ind w:left="117" w:right="106" w:hanging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 2022 года тыс. руб.</w:t>
            </w:r>
          </w:p>
        </w:tc>
        <w:tc>
          <w:tcPr>
            <w:tcW w:w="1277" w:type="dxa"/>
            <w:shd w:val="clear" w:color="auto" w:fill="CC99FF"/>
          </w:tcPr>
          <w:p>
            <w:pPr>
              <w:pStyle w:val="TableParagraph"/>
              <w:spacing w:line="322" w:lineRule="exact" w:before="2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%</w:t>
            </w:r>
          </w:p>
          <w:p>
            <w:pPr>
              <w:pStyle w:val="TableParagraph"/>
              <w:ind w:left="123" w:right="1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исполне ния</w:t>
            </w:r>
          </w:p>
        </w:tc>
        <w:tc>
          <w:tcPr>
            <w:tcW w:w="2409" w:type="dxa"/>
            <w:shd w:val="clear" w:color="auto" w:fill="CC99FF"/>
          </w:tcPr>
          <w:p>
            <w:pPr>
              <w:pStyle w:val="TableParagraph"/>
              <w:spacing w:before="2"/>
              <w:ind w:left="457" w:right="426" w:firstLine="132"/>
              <w:rPr>
                <w:b/>
                <w:sz w:val="28"/>
              </w:rPr>
            </w:pPr>
            <w:r>
              <w:rPr>
                <w:b/>
                <w:sz w:val="28"/>
              </w:rPr>
              <w:t>Причины отклонения</w:t>
            </w:r>
          </w:p>
        </w:tc>
      </w:tr>
      <w:tr>
        <w:trPr>
          <w:trHeight w:val="412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Налоговые доходы всего: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47886,3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53977,5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112,7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26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налог на доходы физических лиц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29637,9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33317,1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112,4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849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 w:right="644"/>
              <w:rPr>
                <w:sz w:val="28"/>
              </w:rPr>
            </w:pPr>
            <w:r>
              <w:rPr>
                <w:sz w:val="28"/>
              </w:rPr>
              <w:t>единый налог на вмененный доход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31,2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31,6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101,3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1252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 w:right="346"/>
              <w:rPr>
                <w:sz w:val="28"/>
              </w:rPr>
            </w:pPr>
            <w:r>
              <w:rPr>
                <w:sz w:val="28"/>
              </w:rPr>
              <w:t>единый сельскохозяйственный налог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2328,6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3286,9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141,2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ind w:left="109" w:right="287"/>
              <w:rPr>
                <w:sz w:val="24"/>
              </w:rPr>
            </w:pPr>
            <w:r>
              <w:rPr>
                <w:sz w:val="24"/>
              </w:rPr>
              <w:t>поступил налог по акту проверки налогового органа, авансовые платежи</w:t>
            </w:r>
          </w:p>
        </w:tc>
      </w:tr>
      <w:tr>
        <w:trPr>
          <w:trHeight w:val="1072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 w:right="792"/>
              <w:rPr>
                <w:sz w:val="28"/>
              </w:rPr>
            </w:pPr>
            <w:r>
              <w:rPr>
                <w:sz w:val="28"/>
              </w:rPr>
              <w:t>налог, взимаемый в связи с применением патентной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системы налогообложения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800,0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1107,2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138,4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894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транспортный налог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13293,3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14433,2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108,6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849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госпошлина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1795,3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1801,5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100,3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260" w:bottom="0" w:left="380" w:right="34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4"/>
        <w:gridCol w:w="1418"/>
        <w:gridCol w:w="1416"/>
        <w:gridCol w:w="1277"/>
        <w:gridCol w:w="2409"/>
      </w:tblGrid>
      <w:tr>
        <w:trPr>
          <w:trHeight w:val="330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Неналоговые доходы всего: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spacing w:line="31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40284,3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spacing w:line="31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49275,6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11" w:lineRule="exact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122,3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0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66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арендная плата за земли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2600,0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3275,1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125,9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825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доход от аренды имущества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spacing w:before="2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594,1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spacing w:before="2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1335,8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2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224,8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погашение</w:t>
            </w:r>
          </w:p>
          <w:p>
            <w:pPr>
              <w:pStyle w:val="TableParagraph"/>
              <w:spacing w:line="270" w:lineRule="atLeast"/>
              <w:ind w:left="109" w:right="296"/>
              <w:rPr>
                <w:sz w:val="24"/>
              </w:rPr>
            </w:pPr>
            <w:r>
              <w:rPr>
                <w:sz w:val="24"/>
              </w:rPr>
              <w:t>задолженности прошлых периодов</w:t>
            </w:r>
          </w:p>
        </w:tc>
      </w:tr>
      <w:tr>
        <w:trPr>
          <w:trHeight w:val="621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прочие доходы от</w:t>
            </w:r>
          </w:p>
          <w:p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использования имущества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spacing w:line="318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67,1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spacing w:line="318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67,1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18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плата за негативное воздействие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spacing w:before="2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73,5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spacing w:before="2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73,5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2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127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 w:right="1711"/>
              <w:rPr>
                <w:sz w:val="28"/>
              </w:rPr>
            </w:pPr>
            <w:r>
              <w:rPr>
                <w:sz w:val="28"/>
              </w:rPr>
              <w:t>доходы от продажи материальных и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нематериальных активов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78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36537,3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78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44093,8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78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120,6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5"/>
              <w:ind w:left="109" w:right="241"/>
              <w:rPr>
                <w:sz w:val="24"/>
              </w:rPr>
            </w:pPr>
            <w:r>
              <w:rPr>
                <w:sz w:val="24"/>
              </w:rPr>
              <w:t>продажа земельных участков</w:t>
            </w:r>
          </w:p>
        </w:tc>
      </w:tr>
      <w:tr>
        <w:trPr>
          <w:trHeight w:val="691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 w:right="213"/>
              <w:rPr>
                <w:sz w:val="28"/>
              </w:rPr>
            </w:pPr>
            <w:r>
              <w:rPr>
                <w:sz w:val="28"/>
              </w:rPr>
              <w:t>штрафы, санкции и возмещение ущерба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412,3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412,3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0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Безвозмездные поступления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spacing w:line="311" w:lineRule="exact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501072,3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spacing w:line="311" w:lineRule="exact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492487,8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1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98,3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4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before="21"/>
              <w:ind w:left="107"/>
              <w:rPr>
                <w:sz w:val="28"/>
              </w:rPr>
            </w:pPr>
            <w:r>
              <w:rPr>
                <w:sz w:val="28"/>
              </w:rPr>
              <w:t>в том числе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32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before="105"/>
              <w:ind w:left="107"/>
              <w:rPr>
                <w:sz w:val="28"/>
              </w:rPr>
            </w:pPr>
            <w:r>
              <w:rPr>
                <w:sz w:val="28"/>
              </w:rPr>
              <w:t>дотации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124472,5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124472,5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05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субсидии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113954,3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111989,2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98,3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ind w:left="109" w:right="979"/>
              <w:rPr>
                <w:sz w:val="24"/>
              </w:rPr>
            </w:pPr>
            <w:r>
              <w:rPr>
                <w:sz w:val="24"/>
              </w:rPr>
              <w:t>отсутствие потребности</w:t>
            </w:r>
          </w:p>
        </w:tc>
      </w:tr>
      <w:tr>
        <w:trPr>
          <w:trHeight w:val="657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субвенции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247109,5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240584,0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97,4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ind w:left="109" w:right="979"/>
              <w:rPr>
                <w:sz w:val="24"/>
              </w:rPr>
            </w:pPr>
            <w:r>
              <w:rPr>
                <w:sz w:val="24"/>
              </w:rPr>
              <w:t>отсутствие потребности</w:t>
            </w:r>
          </w:p>
        </w:tc>
      </w:tr>
      <w:tr>
        <w:trPr>
          <w:trHeight w:val="696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spacing w:line="242" w:lineRule="auto"/>
              <w:ind w:left="107" w:right="1473"/>
              <w:rPr>
                <w:sz w:val="28"/>
              </w:rPr>
            </w:pPr>
            <w:r>
              <w:rPr>
                <w:sz w:val="28"/>
              </w:rPr>
              <w:t>иные межбюджетные трансферты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15557,1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15463,2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99,4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ind w:left="109" w:right="979"/>
              <w:rPr>
                <w:sz w:val="24"/>
              </w:rPr>
            </w:pPr>
            <w:r>
              <w:rPr>
                <w:sz w:val="24"/>
              </w:rPr>
              <w:t>отсутствие потребности</w:t>
            </w:r>
          </w:p>
        </w:tc>
      </w:tr>
      <w:tr>
        <w:trPr>
          <w:trHeight w:val="366" w:hRule="atLeast"/>
        </w:trPr>
        <w:tc>
          <w:tcPr>
            <w:tcW w:w="4184" w:type="dxa"/>
            <w:shd w:val="clear" w:color="auto" w:fill="CC99FF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 доходов:</w:t>
            </w:r>
          </w:p>
        </w:tc>
        <w:tc>
          <w:tcPr>
            <w:tcW w:w="1418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589243,0</w:t>
            </w:r>
          </w:p>
        </w:tc>
        <w:tc>
          <w:tcPr>
            <w:tcW w:w="1416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595722,9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101,1</w:t>
            </w:r>
          </w:p>
        </w:tc>
        <w:tc>
          <w:tcPr>
            <w:tcW w:w="2409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43232" filled="true" fillcolor="#c3b5d9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2"/>
        </w:rPr>
      </w:pPr>
      <w:r>
        <w:rPr/>
        <w:pict>
          <v:group style="position:absolute;margin-left:66.099998pt;margin-top:14.800977pt;width:471.75pt;height:217.5pt;mso-position-horizontal-relative:page;mso-position-vertical-relative:paragraph;z-index:-15717888;mso-wrap-distance-left:0;mso-wrap-distance-right:0" coordorigin="1322,296" coordsize="9435,4350">
            <v:rect style="position:absolute;left:1322;top:296;width:9435;height:4350" filled="true" fillcolor="#66ffcc" stroked="false">
              <v:fill type="solid"/>
            </v:rect>
            <v:shape style="position:absolute;left:1874;top:1537;width:8402;height:2459" type="#_x0000_t75" stroked="false">
              <v:imagedata r:id="rId15" o:title=""/>
            </v:shape>
            <v:rect style="position:absolute;left:4995;top:3705;width:100;height:100" filled="true" fillcolor="#a4b592" stroked="false">
              <v:fill type="solid"/>
            </v:rect>
            <v:rect style="position:absolute;left:4995;top:3933;width:100;height:100" filled="true" fillcolor="#f3a346" stroked="false">
              <v:fill type="solid"/>
            </v:rect>
            <v:rect style="position:absolute;left:4995;top:4161;width:100;height:100" filled="true" fillcolor="#e7bb29" stroked="false">
              <v:fill type="solid"/>
            </v:rect>
            <v:rect style="position:absolute;left:4995;top:4389;width:100;height:100" filled="true" fillcolor="#d092a7" stroked="false">
              <v:fill type="solid"/>
            </v:rect>
            <v:shape style="position:absolute;left:4356;top:1316;width:792;height:263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1.</w:t>
                    </w:r>
                    <w:r>
                      <w:rPr>
                        <w:b/>
                        <w:spacing w:val="1"/>
                        <w:w w:val="99"/>
                        <w:sz w:val="20"/>
                      </w:rPr>
                      <w:t>1</w:t>
                    </w:r>
                    <w:r>
                      <w:rPr>
                        <w:b/>
                        <w:spacing w:val="-131"/>
                        <w:w w:val="99"/>
                        <w:sz w:val="20"/>
                      </w:rPr>
                      <w:t>%</w:t>
                    </w:r>
                    <w:r>
                      <w:rPr>
                        <w:b/>
                        <w:spacing w:val="1"/>
                        <w:w w:val="99"/>
                        <w:position w:val="-3"/>
                        <w:sz w:val="20"/>
                      </w:rPr>
                      <w:t>3</w:t>
                    </w:r>
                    <w:r>
                      <w:rPr>
                        <w:b/>
                        <w:w w:val="99"/>
                        <w:position w:val="-3"/>
                        <w:sz w:val="20"/>
                      </w:rPr>
                      <w:t>.</w:t>
                    </w:r>
                    <w:r>
                      <w:rPr>
                        <w:b/>
                        <w:spacing w:val="1"/>
                        <w:w w:val="99"/>
                        <w:position w:val="-3"/>
                        <w:sz w:val="20"/>
                      </w:rPr>
                      <w:t>5</w:t>
                    </w:r>
                    <w:r>
                      <w:rPr>
                        <w:b/>
                        <w:w w:val="99"/>
                        <w:position w:val="-3"/>
                        <w:sz w:val="20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5385;top:1253;width:4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4.3%</w:t>
                    </w:r>
                  </w:p>
                </w:txbxContent>
              </v:textbox>
              <w10:wrap type="none"/>
            </v:shape>
            <v:shape style="position:absolute;left:7238;top:1971;width:5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82.6%</w:t>
                    </w:r>
                  </w:p>
                </w:txbxContent>
              </v:textbox>
              <w10:wrap type="none"/>
            </v:shape>
            <v:shape style="position:absolute;left:5138;top:3650;width:2814;height:905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Безвозмемездные поступления НДФЛ</w:t>
                    </w:r>
                  </w:p>
                  <w:p>
                    <w:pPr>
                      <w:spacing w:before="0"/>
                      <w:ind w:left="0" w:right="5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Прочие налоговые доходы Неналоговые доходы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top="260" w:bottom="280" w:left="380" w:right="340"/>
        </w:sectPr>
      </w:pPr>
    </w:p>
    <w:p>
      <w:pPr>
        <w:pStyle w:val="Heading2"/>
        <w:spacing w:before="65"/>
        <w:ind w:left="1218"/>
      </w:pPr>
      <w:r>
        <w:rPr/>
        <w:pict>
          <v:rect style="position:absolute;margin-left:0pt;margin-top:-.000017pt;width:595.450pt;height:842.05pt;mso-position-horizontal-relative:page;mso-position-vertical-relative:page;z-index:-18142720" filled="true" fillcolor="#c3b5d9" stroked="false">
            <v:fill type="solid"/>
            <w10:wrap type="none"/>
          </v:rect>
        </w:pict>
      </w:r>
      <w:r>
        <w:rPr/>
        <w:pict>
          <v:shape style="position:absolute;margin-left:72.468513pt;margin-top:603.264893pt;width:13.05pt;height:20.7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Руб.</w:t>
                  </w:r>
                </w:p>
              </w:txbxContent>
            </v:textbox>
            <w10:wrap type="none"/>
          </v:shape>
        </w:pict>
      </w:r>
      <w:r>
        <w:rPr/>
        <w:t>Доходы в 2022году составили – 595722,9 тыс.руб.</w:t>
      </w:r>
    </w:p>
    <w:p>
      <w:pPr>
        <w:pStyle w:val="BodyText"/>
        <w:spacing w:line="322" w:lineRule="exact" w:before="201"/>
        <w:ind w:left="467"/>
      </w:pPr>
      <w:r>
        <w:rPr/>
        <w:t>Формирование доходной части районного бюджета осуществлялось исходя из</w:t>
      </w:r>
    </w:p>
    <w:p>
      <w:pPr>
        <w:pStyle w:val="BodyText"/>
        <w:ind w:left="328" w:right="260"/>
      </w:pPr>
      <w:r>
        <w:rPr/>
        <w:t>параметров прогноза социально – экономического развития Озинского муниципального района на 2022 год.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2"/>
        <w:ind w:left="1557" w:right="1451"/>
      </w:pPr>
      <w:r>
        <w:rPr/>
        <w:t>Доходы бюджета муниципального района в расчете на 1 жителя ( численность населения Озинского муниципального района</w:t>
      </w:r>
    </w:p>
    <w:p>
      <w:pPr>
        <w:spacing w:line="321" w:lineRule="exact" w:before="0"/>
        <w:ind w:left="1218" w:right="1112" w:firstLine="0"/>
        <w:jc w:val="center"/>
        <w:rPr>
          <w:b/>
          <w:sz w:val="28"/>
        </w:rPr>
      </w:pPr>
      <w:r>
        <w:rPr>
          <w:b/>
          <w:sz w:val="28"/>
        </w:rPr>
        <w:t>на 01.01.2023г. 15127 человек)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1"/>
        <w:gridCol w:w="2976"/>
      </w:tblGrid>
      <w:tr>
        <w:trPr>
          <w:trHeight w:val="321" w:hRule="atLeast"/>
        </w:trPr>
        <w:tc>
          <w:tcPr>
            <w:tcW w:w="6591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C99FF"/>
          </w:tcPr>
          <w:p>
            <w:pPr>
              <w:pStyle w:val="TableParagraph"/>
              <w:spacing w:line="301" w:lineRule="exact"/>
              <w:ind w:left="204"/>
              <w:rPr>
                <w:b/>
                <w:sz w:val="28"/>
              </w:rPr>
            </w:pPr>
            <w:r>
              <w:rPr>
                <w:b/>
                <w:sz w:val="28"/>
              </w:rPr>
              <w:t>2022 год отчет (руб.)</w:t>
            </w:r>
          </w:p>
        </w:tc>
      </w:tr>
      <w:tr>
        <w:trPr>
          <w:trHeight w:val="323" w:hRule="atLeast"/>
        </w:trPr>
        <w:tc>
          <w:tcPr>
            <w:tcW w:w="6591" w:type="dxa"/>
            <w:shd w:val="clear" w:color="auto" w:fill="CC99FF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Доходы всего, в том числе:</w:t>
            </w:r>
          </w:p>
        </w:tc>
        <w:tc>
          <w:tcPr>
            <w:tcW w:w="2976" w:type="dxa"/>
            <w:shd w:val="clear" w:color="auto" w:fill="C3B5D9"/>
          </w:tcPr>
          <w:p>
            <w:pPr>
              <w:pStyle w:val="TableParagraph"/>
              <w:spacing w:line="304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39451,8</w:t>
            </w:r>
          </w:p>
        </w:tc>
      </w:tr>
      <w:tr>
        <w:trPr>
          <w:trHeight w:val="321" w:hRule="atLeast"/>
        </w:trPr>
        <w:tc>
          <w:tcPr>
            <w:tcW w:w="6591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налоговые доходы</w:t>
            </w:r>
          </w:p>
        </w:tc>
        <w:tc>
          <w:tcPr>
            <w:tcW w:w="2976" w:type="dxa"/>
            <w:shd w:val="clear" w:color="auto" w:fill="C3B5D9"/>
          </w:tcPr>
          <w:p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3575,9</w:t>
            </w:r>
          </w:p>
        </w:tc>
      </w:tr>
      <w:tr>
        <w:trPr>
          <w:trHeight w:val="321" w:hRule="atLeast"/>
        </w:trPr>
        <w:tc>
          <w:tcPr>
            <w:tcW w:w="6591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неналоговые доходы</w:t>
            </w:r>
          </w:p>
        </w:tc>
        <w:tc>
          <w:tcPr>
            <w:tcW w:w="2976" w:type="dxa"/>
            <w:shd w:val="clear" w:color="auto" w:fill="C3B5D9"/>
          </w:tcPr>
          <w:p>
            <w:pPr>
              <w:pStyle w:val="TableParagraph"/>
              <w:spacing w:line="301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3262,1</w:t>
            </w:r>
          </w:p>
        </w:tc>
      </w:tr>
      <w:tr>
        <w:trPr>
          <w:trHeight w:val="323" w:hRule="atLeast"/>
        </w:trPr>
        <w:tc>
          <w:tcPr>
            <w:tcW w:w="6591" w:type="dxa"/>
            <w:shd w:val="clear" w:color="auto" w:fill="CC99FF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безвозмездные поступления</w:t>
            </w:r>
          </w:p>
        </w:tc>
        <w:tc>
          <w:tcPr>
            <w:tcW w:w="2976" w:type="dxa"/>
            <w:shd w:val="clear" w:color="auto" w:fill="C3B5D9"/>
          </w:tcPr>
          <w:p>
            <w:pPr>
              <w:pStyle w:val="TableParagraph"/>
              <w:spacing w:line="304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32613,8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line="322" w:lineRule="exact" w:before="89"/>
        <w:ind w:left="1212" w:right="1112" w:firstLine="0"/>
        <w:jc w:val="center"/>
        <w:rPr>
          <w:b/>
          <w:sz w:val="28"/>
        </w:rPr>
      </w:pPr>
      <w:r>
        <w:rPr>
          <w:b/>
          <w:sz w:val="28"/>
        </w:rPr>
        <w:t>Диаграмма доходов бюджета</w:t>
      </w:r>
    </w:p>
    <w:p>
      <w:pPr>
        <w:spacing w:before="0"/>
        <w:ind w:left="1213" w:right="1112" w:firstLine="0"/>
        <w:jc w:val="center"/>
        <w:rPr>
          <w:b/>
          <w:sz w:val="28"/>
        </w:rPr>
      </w:pPr>
      <w:r>
        <w:rPr/>
        <w:pict>
          <v:group style="position:absolute;margin-left:58.439999pt;margin-top:32.249306pt;width:485.5pt;height:259.75pt;mso-position-horizontal-relative:page;mso-position-vertical-relative:paragraph;z-index:15745024" coordorigin="1169,645" coordsize="9710,5195">
            <v:shape style="position:absolute;left:1178;top:652;width:9691;height:5178" coordorigin="1178,653" coordsize="9691,5178" path="m1210,653l1178,653,1178,5830,1210,5830,1210,653xm10869,653l10855,653,10855,5830,10869,5830,10869,653xe" filled="true" fillcolor="#cc99ff" stroked="false">
              <v:path arrowok="t"/>
              <v:fill type="solid"/>
            </v:shape>
            <v:shape style="position:absolute;left:1168;top:645;width:9710;height:5195" coordorigin="1169,645" coordsize="9710,5195" path="m1178,645l1169,645,1169,5840,1178,5840,1178,645xm10879,645l10869,645,1178,645,1178,652,1178,655,10869,655,10869,5830,1178,5830,1178,5840,10869,5840,10879,5840,10879,645xe" filled="true" fillcolor="#000000" stroked="false">
              <v:path arrowok="t"/>
              <v:fill type="solid"/>
            </v:shape>
            <v:rect style="position:absolute;left:1209;top:652;width:9645;height:5175" filled="true" fillcolor="#66ffcc" stroked="false">
              <v:fill type="solid"/>
            </v:rect>
            <v:shape style="position:absolute;left:2569;top:872;width:8065;height:3641" coordorigin="2570,872" coordsize="8065,3641" path="m2570,4513l10634,4513m2570,3906l10634,3906m2570,3298l10634,3298m2570,2691l10634,2691m2570,2086l10634,2086m2570,1479l10634,1479m2570,872l10634,872e" filled="false" stroked="true" strokeweight=".75pt" strokecolor="#858585">
              <v:path arrowok="t"/>
              <v:stroke dashstyle="solid"/>
            </v:shape>
            <v:shape style="position:absolute;left:2927;top:4685;width:1301;height:434" type="#_x0000_t75" stroked="false">
              <v:imagedata r:id="rId16" o:title=""/>
            </v:shape>
            <v:rect style="position:absolute;left:2927;top:4685;width:1301;height:434" filled="false" stroked="true" strokeweight=".75pt" strokecolor="#6600cc">
              <v:stroke dashstyle="solid"/>
            </v:rect>
            <v:shape style="position:absolute;left:4943;top:4723;width:1301;height:396" type="#_x0000_t75" stroked="false">
              <v:imagedata r:id="rId17" o:title=""/>
            </v:shape>
            <v:rect style="position:absolute;left:4943;top:4723;width:1301;height:396" filled="false" stroked="true" strokeweight=".75pt" strokecolor="#6600cc">
              <v:stroke dashstyle="solid"/>
            </v:rect>
            <v:shape style="position:absolute;left:6959;top:1169;width:1301;height:3950" type="#_x0000_t75" stroked="false">
              <v:imagedata r:id="rId18" o:title=""/>
            </v:shape>
            <v:rect style="position:absolute;left:6959;top:1169;width:1301;height:3950" filled="false" stroked="true" strokeweight=".75pt" strokecolor="#6600cc">
              <v:stroke dashstyle="solid"/>
            </v:rect>
            <v:shape style="position:absolute;left:1209;top:652;width:9645;height:5175" coordorigin="1209,652" coordsize="9645,5175" path="m2570,5119l2570,872m2570,5119l10634,5119m1209,5827l10854,5827,10854,652,1209,652,1209,5827xe" filled="false" stroked="true" strokeweight=".75pt" strokecolor="#858585">
              <v:path arrowok="t"/>
              <v:stroke dashstyle="solid"/>
            </v:shape>
            <v:shape style="position:absolute;left:1750;top:757;width:66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35000.0</w:t>
                    </w:r>
                  </w:p>
                </w:txbxContent>
              </v:textbox>
              <w10:wrap type="none"/>
            </v:shape>
            <v:shape style="position:absolute;left:7283;top:948;width:676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32555.6</w:t>
                    </w:r>
                  </w:p>
                </w:txbxContent>
              </v:textbox>
              <w10:wrap type="none"/>
            </v:shape>
            <v:shape style="position:absolute;left:1750;top:1364;width:669;height:2648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30000.0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25000.0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20000.0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15000.0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10000.0</w:t>
                    </w:r>
                  </w:p>
                </w:txbxContent>
              </v:textbox>
              <w10:wrap type="none"/>
            </v:shape>
            <v:shape style="position:absolute;left:3278;top:3983;width:575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0"/>
                        <w:sz w:val="20"/>
                      </w:rPr>
                      <w:t>3569.6</w:t>
                    </w:r>
                  </w:p>
                </w:txbxContent>
              </v:textbox>
              <w10:wrap type="none"/>
            </v:shape>
            <v:shape style="position:absolute;left:1849;top:4398;width:57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5000.0</w:t>
                    </w:r>
                  </w:p>
                </w:txbxContent>
              </v:textbox>
              <w10:wrap type="none"/>
            </v:shape>
            <v:shape style="position:absolute;left:5339;top:4492;width:577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3256.2</w:t>
                    </w:r>
                  </w:p>
                </w:txbxContent>
              </v:textbox>
              <w10:wrap type="none"/>
            </v:shape>
            <v:shape style="position:absolute;left:2150;top:5004;width:27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2719;top:5249;width:5588;height:451" type="#_x0000_t202" filled="false" stroked="false">
              <v:textbox inset="0,0,0,0">
                <w:txbxContent>
                  <w:p>
                    <w:pPr>
                      <w:tabs>
                        <w:tab w:pos="4215" w:val="left" w:leader="none"/>
                      </w:tabs>
                      <w:spacing w:line="221" w:lineRule="exact" w:before="0"/>
                      <w:ind w:left="0" w:right="18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Налоговые доходы  </w:t>
                    </w:r>
                    <w:r>
                      <w:rPr>
                        <w:b/>
                        <w:spacing w:val="3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Неналоговые</w:t>
                    </w:r>
                    <w:r>
                      <w:rPr>
                        <w:b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доходы</w:t>
                      <w:tab/>
                    </w:r>
                    <w:r>
                      <w:rPr>
                        <w:b/>
                        <w:spacing w:val="-3"/>
                        <w:sz w:val="20"/>
                      </w:rPr>
                      <w:t>Безвозмездные</w:t>
                    </w:r>
                  </w:p>
                  <w:p>
                    <w:pPr>
                      <w:spacing w:before="0"/>
                      <w:ind w:left="0" w:right="114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поступления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8"/>
        </w:rPr>
        <w:t>муниципального района в расчете на 1 жителя за 2022 год</w:t>
      </w:r>
    </w:p>
    <w:p>
      <w:pPr>
        <w:spacing w:after="0"/>
        <w:jc w:val="center"/>
        <w:rPr>
          <w:sz w:val="28"/>
        </w:rPr>
        <w:sectPr>
          <w:pgSz w:w="11910" w:h="16840"/>
          <w:pgMar w:top="200" w:bottom="280" w:left="380" w:right="340"/>
        </w:sectPr>
      </w:pPr>
    </w:p>
    <w:p>
      <w:pPr>
        <w:pStyle w:val="BodyText"/>
        <w:ind w:left="299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36064" filled="true" fillcolor="#c3b5d9" stroked="false">
            <v:fill type="solid"/>
            <w10:wrap type="none"/>
          </v:rect>
        </w:pict>
      </w:r>
      <w:r>
        <w:rPr>
          <w:sz w:val="20"/>
        </w:rPr>
        <w:pict>
          <v:group style="width:534.6pt;height:198.8pt;mso-position-horizontal-relative:char;mso-position-vertical-relative:line" coordorigin="0,0" coordsize="10692,3976">
            <v:shape style="position:absolute;left:0;top:0;width:10692;height:3975" coordorigin="0,0" coordsize="10692,3975" path="m395,0l0,0,0,3975,395,3975,395,0xm10692,0l10310,0,10310,3975,10692,3975,10692,0xe" filled="true" fillcolor="#d4abff" stroked="false">
              <v:path arrowok="t"/>
              <v:fill type="solid"/>
            </v:shape>
            <v:shape style="position:absolute;left:395;top:0;width:9915;height:3975" type="#_x0000_t75" stroked="false">
              <v:imagedata r:id="rId19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647065</wp:posOffset>
            </wp:positionH>
            <wp:positionV relativeFrom="paragraph">
              <wp:posOffset>234123</wp:posOffset>
            </wp:positionV>
            <wp:extent cx="6348106" cy="1947386"/>
            <wp:effectExtent l="0" t="0" r="0" b="0"/>
            <wp:wrapTopAndBottom/>
            <wp:docPr id="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106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line="388" w:lineRule="auto" w:before="89"/>
        <w:ind w:left="3377" w:right="1730" w:hanging="1530"/>
        <w:jc w:val="left"/>
        <w:rPr>
          <w:b/>
          <w:sz w:val="28"/>
        </w:rPr>
      </w:pPr>
      <w:r>
        <w:rPr>
          <w:b/>
          <w:sz w:val="28"/>
        </w:rPr>
        <w:t>Основные показатели социально-экономического развития Озинского муниципального района</w:t>
      </w:r>
    </w:p>
    <w:p>
      <w:pPr>
        <w:spacing w:after="0" w:line="388" w:lineRule="auto"/>
        <w:jc w:val="left"/>
        <w:rPr>
          <w:sz w:val="28"/>
        </w:rPr>
        <w:sectPr>
          <w:pgSz w:w="11910" w:h="16840"/>
          <w:pgMar w:top="1240" w:bottom="280" w:left="380" w:right="3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35552" filled="true" fillcolor="#c3b5d9" stroked="false">
            <v:fill type="solid"/>
            <w10:wrap type="none"/>
          </v:rect>
        </w:pict>
      </w: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8"/>
        <w:gridCol w:w="1234"/>
        <w:gridCol w:w="2127"/>
        <w:gridCol w:w="1666"/>
      </w:tblGrid>
      <w:tr>
        <w:trPr>
          <w:trHeight w:val="253" w:hRule="atLeast"/>
        </w:trPr>
        <w:tc>
          <w:tcPr>
            <w:tcW w:w="4688" w:type="dxa"/>
            <w:vMerge w:val="restart"/>
            <w:shd w:val="clear" w:color="auto" w:fill="CC99F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vMerge w:val="restart"/>
            <w:shd w:val="clear" w:color="auto" w:fill="CC99FF"/>
          </w:tcPr>
          <w:p>
            <w:pPr>
              <w:pStyle w:val="TableParagraph"/>
              <w:ind w:left="136" w:firstLine="338"/>
              <w:rPr>
                <w:b/>
                <w:sz w:val="20"/>
              </w:rPr>
            </w:pPr>
            <w:r>
              <w:rPr>
                <w:b/>
                <w:sz w:val="20"/>
              </w:rPr>
              <w:t>Ед. </w:t>
            </w:r>
            <w:r>
              <w:rPr>
                <w:b/>
                <w:w w:val="95"/>
                <w:sz w:val="20"/>
              </w:rPr>
              <w:t>измерения</w:t>
            </w:r>
          </w:p>
        </w:tc>
        <w:tc>
          <w:tcPr>
            <w:tcW w:w="2127" w:type="dxa"/>
            <w:shd w:val="clear" w:color="auto" w:fill="CC99FF"/>
          </w:tcPr>
          <w:p>
            <w:pPr>
              <w:pStyle w:val="TableParagraph"/>
              <w:ind w:left="717" w:right="7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1666" w:type="dxa"/>
            <w:shd w:val="clear" w:color="auto" w:fill="CC99FF"/>
          </w:tcPr>
          <w:p>
            <w:pPr>
              <w:pStyle w:val="TableParagraph"/>
              <w:ind w:left="569" w:right="5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</w:tr>
      <w:tr>
        <w:trPr>
          <w:trHeight w:val="285" w:hRule="atLeast"/>
        </w:trPr>
        <w:tc>
          <w:tcPr>
            <w:tcW w:w="4688" w:type="dxa"/>
            <w:vMerge/>
            <w:tcBorders>
              <w:top w:val="nil"/>
            </w:tcBorders>
            <w:shd w:val="clear" w:color="auto" w:fill="CC9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vMerge/>
            <w:tcBorders>
              <w:top w:val="nil"/>
            </w:tcBorders>
            <w:shd w:val="clear" w:color="auto" w:fill="CC9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CC99FF"/>
          </w:tcPr>
          <w:p>
            <w:pPr>
              <w:pStyle w:val="TableParagraph"/>
              <w:spacing w:before="1"/>
              <w:ind w:left="717" w:right="7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 г.</w:t>
            </w:r>
          </w:p>
        </w:tc>
        <w:tc>
          <w:tcPr>
            <w:tcW w:w="1666" w:type="dxa"/>
            <w:shd w:val="clear" w:color="auto" w:fill="CC99FF"/>
          </w:tcPr>
          <w:p>
            <w:pPr>
              <w:pStyle w:val="TableParagraph"/>
              <w:spacing w:before="1"/>
              <w:ind w:left="535"/>
              <w:rPr>
                <w:b/>
                <w:sz w:val="22"/>
              </w:rPr>
            </w:pPr>
            <w:r>
              <w:rPr>
                <w:b/>
                <w:sz w:val="22"/>
              </w:rPr>
              <w:t>2022г.</w:t>
            </w:r>
          </w:p>
        </w:tc>
      </w:tr>
      <w:tr>
        <w:trPr>
          <w:trHeight w:val="1840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1. Объем отгруженных товаров собственного производства, выполненных работ и услуг</w:t>
            </w:r>
          </w:p>
          <w:p>
            <w:pPr>
              <w:pStyle w:val="TableParagraph"/>
              <w:spacing w:before="1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собственными силами (по видам деятельности) раздел «Добыча полезных ископаемых», раздел D «Обрабатывающие производства», раздел Е</w:t>
            </w:r>
          </w:p>
          <w:p>
            <w:pPr>
              <w:pStyle w:val="TableParagraph"/>
              <w:spacing w:line="230" w:lineRule="exact" w:before="1"/>
              <w:ind w:left="108" w:right="12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«Производство и распределение электроэнергии, газа и воды" по классификации ОКВД ( полный круг предприятий)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4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млн.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before="2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538,8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538,8</w:t>
            </w:r>
          </w:p>
        </w:tc>
      </w:tr>
      <w:tr>
        <w:trPr>
          <w:trHeight w:val="511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 w:right="980"/>
              <w:rPr>
                <w:b/>
                <w:sz w:val="20"/>
              </w:rPr>
            </w:pPr>
            <w:r>
              <w:rPr>
                <w:b/>
                <w:sz w:val="20"/>
              </w:rPr>
              <w:t>2. Объем валовой продукции сельского хозяйства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9" w:lineRule="exact"/>
              <w:ind w:left="184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млн.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3638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4183,2</w:t>
            </w:r>
          </w:p>
        </w:tc>
      </w:tr>
      <w:tr>
        <w:trPr>
          <w:trHeight w:val="1380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before="1"/>
              <w:ind w:left="108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</w:t>
            </w:r>
          </w:p>
          <w:p>
            <w:pPr>
              <w:pStyle w:val="TableParagraph"/>
              <w:spacing w:line="20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сельскохозяйственные организации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before="1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before="2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91485,4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91485,4</w:t>
            </w:r>
          </w:p>
        </w:tc>
      </w:tr>
      <w:tr>
        <w:trPr>
          <w:trHeight w:val="316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4.Численность населения, всего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5" w:lineRule="exact" w:before="2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15127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5" w:lineRule="exact" w:before="2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14800</w:t>
            </w:r>
          </w:p>
        </w:tc>
      </w:tr>
      <w:tr>
        <w:trPr>
          <w:trHeight w:val="313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5. Численность детей до 18 лет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4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4048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4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4061</w:t>
            </w:r>
          </w:p>
        </w:tc>
      </w:tr>
      <w:tr>
        <w:trPr>
          <w:trHeight w:val="313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6. Численность пенсионеров, всего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2" w:lineRule="exact" w:before="2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5084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2" w:lineRule="exact" w:before="2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5084</w:t>
            </w:r>
          </w:p>
        </w:tc>
      </w:tr>
      <w:tr>
        <w:trPr>
          <w:trHeight w:val="302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7. Выплаты социального характера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80" w:lineRule="exact" w:before="2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3955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80" w:lineRule="exact" w:before="2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3955</w:t>
            </w:r>
          </w:p>
        </w:tc>
      </w:tr>
      <w:tr>
        <w:trPr>
          <w:trHeight w:val="457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line="228" w:lineRule="exact" w:before="4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8. Оборот розничной торговли ( полный круг предприятий)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8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1493,3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1493,3</w:t>
            </w:r>
          </w:p>
        </w:tc>
      </w:tr>
      <w:tr>
        <w:trPr>
          <w:trHeight w:val="458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line="230" w:lineRule="exact"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9. Оборот общественного питания ( полный круг предприятий)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8" w:lineRule="exact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29520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29520</w:t>
            </w:r>
          </w:p>
        </w:tc>
      </w:tr>
      <w:tr>
        <w:trPr>
          <w:trHeight w:val="457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line="230" w:lineRule="exact" w:before="1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10. Численность работающих всего ( полный круг предприятий)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8" w:lineRule="exact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9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2048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9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2048</w:t>
            </w:r>
          </w:p>
        </w:tc>
      </w:tr>
      <w:tr>
        <w:trPr>
          <w:trHeight w:val="457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line="230" w:lineRule="exact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11. Фонд оплаты труда работающих, всего ( полный круг предприятий, 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7" w:lineRule="exact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8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825607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838692</w:t>
            </w:r>
          </w:p>
        </w:tc>
      </w:tr>
      <w:tr>
        <w:trPr>
          <w:trHeight w:val="458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spacing w:line="230" w:lineRule="exact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12.Среднемесячная зарплата ( по полному кругу предприятий)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8" w:lineRule="exact"/>
              <w:ind w:left="180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8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28571,7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29024,5</w:t>
            </w:r>
          </w:p>
        </w:tc>
      </w:tr>
      <w:tr>
        <w:trPr>
          <w:trHeight w:val="1377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13.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</w:t>
            </w:r>
          </w:p>
          <w:p>
            <w:pPr>
              <w:pStyle w:val="TableParagraph"/>
              <w:spacing w:line="230" w:lineRule="exact"/>
              <w:ind w:left="108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осуществляющие деятельность без образования юридического лица)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8" w:lineRule="exact"/>
              <w:ind w:left="183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6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580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6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580</w:t>
            </w:r>
          </w:p>
        </w:tc>
      </w:tr>
      <w:tr>
        <w:trPr>
          <w:trHeight w:val="1618" w:hRule="atLeast"/>
        </w:trPr>
        <w:tc>
          <w:tcPr>
            <w:tcW w:w="4688" w:type="dxa"/>
            <w:shd w:val="clear" w:color="auto" w:fill="CC99FF"/>
          </w:tcPr>
          <w:p>
            <w:pPr>
              <w:pStyle w:val="TableParagraph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14.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</w:t>
            </w:r>
          </w:p>
          <w:p>
            <w:pPr>
              <w:pStyle w:val="TableParagraph"/>
              <w:spacing w:line="230" w:lineRule="atLeast"/>
              <w:ind w:left="108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деятельность без образования юридического лица)</w:t>
            </w:r>
          </w:p>
        </w:tc>
        <w:tc>
          <w:tcPr>
            <w:tcW w:w="1234" w:type="dxa"/>
            <w:shd w:val="clear" w:color="auto" w:fill="C3B5D9"/>
          </w:tcPr>
          <w:p>
            <w:pPr>
              <w:pStyle w:val="TableParagraph"/>
              <w:spacing w:line="228" w:lineRule="exact"/>
              <w:ind w:left="181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тыс. руб.</w:t>
            </w:r>
          </w:p>
        </w:tc>
        <w:tc>
          <w:tcPr>
            <w:tcW w:w="2127" w:type="dxa"/>
            <w:shd w:val="clear" w:color="auto" w:fill="C3B5D9"/>
          </w:tcPr>
          <w:p>
            <w:pPr>
              <w:pStyle w:val="TableParagraph"/>
              <w:spacing w:line="296" w:lineRule="exact"/>
              <w:ind w:right="100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4684</w:t>
            </w:r>
          </w:p>
        </w:tc>
        <w:tc>
          <w:tcPr>
            <w:tcW w:w="1666" w:type="dxa"/>
            <w:shd w:val="clear" w:color="auto" w:fill="C3B5D9"/>
          </w:tcPr>
          <w:p>
            <w:pPr>
              <w:pStyle w:val="TableParagraph"/>
              <w:spacing w:line="296" w:lineRule="exact"/>
              <w:ind w:right="98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4684</w:t>
            </w:r>
          </w:p>
        </w:tc>
      </w:tr>
    </w:tbl>
    <w:p>
      <w:pPr>
        <w:spacing w:after="0" w:line="296" w:lineRule="exact"/>
        <w:jc w:val="right"/>
        <w:rPr>
          <w:sz w:val="26"/>
        </w:rPr>
        <w:sectPr>
          <w:pgSz w:w="11910" w:h="16840"/>
          <w:pgMar w:top="1580" w:bottom="280" w:left="380" w:right="340"/>
        </w:sectPr>
      </w:pPr>
    </w:p>
    <w:p>
      <w:pPr>
        <w:spacing w:before="66"/>
        <w:ind w:left="1212" w:right="1112" w:firstLine="0"/>
        <w:jc w:val="center"/>
        <w:rPr>
          <w:b/>
          <w:sz w:val="32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34016" filled="true" fillcolor="#c3b5d9" stroked="false">
            <v:fill type="solid"/>
            <w10:wrap type="none"/>
          </v:rect>
        </w:pict>
      </w:r>
      <w:r>
        <w:rPr>
          <w:b/>
          <w:sz w:val="32"/>
        </w:rPr>
        <w:t>РАСХОДЫ.</w:t>
      </w:r>
    </w:p>
    <w:p>
      <w:pPr>
        <w:spacing w:before="201"/>
        <w:ind w:left="623" w:right="526" w:firstLine="0"/>
        <w:jc w:val="center"/>
        <w:rPr>
          <w:b/>
          <w:sz w:val="32"/>
        </w:rPr>
      </w:pPr>
      <w:r>
        <w:rPr>
          <w:b/>
          <w:sz w:val="32"/>
        </w:rPr>
        <w:t>Расходы бюджета – выплачиваемые из бюджета денежные средства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575309</wp:posOffset>
            </wp:positionH>
            <wp:positionV relativeFrom="paragraph">
              <wp:posOffset>194755</wp:posOffset>
            </wp:positionV>
            <wp:extent cx="6508341" cy="2287143"/>
            <wp:effectExtent l="0" t="0" r="0" b="0"/>
            <wp:wrapTopAndBottom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341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1"/>
        </w:rPr>
      </w:pPr>
    </w:p>
    <w:p>
      <w:pPr>
        <w:spacing w:before="1"/>
        <w:ind w:left="1209" w:right="1112" w:firstLine="0"/>
        <w:jc w:val="center"/>
        <w:rPr>
          <w:b/>
          <w:sz w:val="32"/>
        </w:rPr>
      </w:pPr>
      <w:r>
        <w:rPr>
          <w:b/>
          <w:sz w:val="32"/>
        </w:rPr>
        <w:t>Расходы по основным функциям муниципального района</w:t>
      </w: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625157</wp:posOffset>
            </wp:positionH>
            <wp:positionV relativeFrom="paragraph">
              <wp:posOffset>124837</wp:posOffset>
            </wp:positionV>
            <wp:extent cx="6410325" cy="2105025"/>
            <wp:effectExtent l="0" t="0" r="0" b="0"/>
            <wp:wrapTopAndBottom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8" w:lineRule="auto" w:before="173"/>
        <w:ind w:left="625" w:right="523" w:firstLine="0"/>
        <w:jc w:val="center"/>
        <w:rPr>
          <w:b/>
          <w:sz w:val="28"/>
        </w:rPr>
      </w:pPr>
      <w:r>
        <w:rPr>
          <w:b/>
          <w:sz w:val="28"/>
        </w:rPr>
        <w:t>Структура расходов бюджета Озинского муниципального района по разделам за 2022 год</w:t>
      </w:r>
    </w:p>
    <w:p>
      <w:pPr>
        <w:spacing w:line="276" w:lineRule="exact" w:before="0"/>
        <w:ind w:left="0" w:right="759" w:firstLine="0"/>
        <w:jc w:val="right"/>
        <w:rPr>
          <w:sz w:val="24"/>
        </w:rPr>
      </w:pPr>
      <w:r>
        <w:rPr>
          <w:w w:val="99"/>
          <w:sz w:val="24"/>
        </w:rPr>
        <w:t>%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1"/>
        <w:gridCol w:w="2410"/>
        <w:gridCol w:w="1985"/>
      </w:tblGrid>
      <w:tr>
        <w:trPr>
          <w:trHeight w:val="645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ind w:left="182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410" w:type="dxa"/>
            <w:shd w:val="clear" w:color="auto" w:fill="CC99FF"/>
          </w:tcPr>
          <w:p>
            <w:pPr>
              <w:pStyle w:val="TableParagraph"/>
              <w:ind w:left="594" w:right="5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line="304" w:lineRule="exact"/>
              <w:ind w:left="594" w:right="5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985" w:type="dxa"/>
            <w:shd w:val="clear" w:color="auto" w:fill="CC99FF"/>
          </w:tcPr>
          <w:p>
            <w:pPr>
              <w:pStyle w:val="TableParagraph"/>
              <w:ind w:left="378" w:right="3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  <w:p>
            <w:pPr>
              <w:pStyle w:val="TableParagraph"/>
              <w:spacing w:line="304" w:lineRule="exact"/>
              <w:ind w:left="383" w:right="3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</w:tr>
      <w:tr>
        <w:trPr>
          <w:trHeight w:val="347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Общегосударственные вопросы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7,7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7,9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Национальная экономика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5,7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5,8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Жилищно-коммунальное хозяйство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68,7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68,5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Культура, кинематография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11,8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Социальная политика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Физическая культура и спорт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</w:tr>
      <w:tr>
        <w:trPr>
          <w:trHeight w:val="347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Средства массовой информации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Межбюджетные трансферты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  <w:tr>
        <w:trPr>
          <w:trHeight w:val="333" w:hRule="atLeast"/>
        </w:trPr>
        <w:tc>
          <w:tcPr>
            <w:tcW w:w="5531" w:type="dxa"/>
            <w:shd w:val="clear" w:color="auto" w:fill="CC99FF"/>
          </w:tcPr>
          <w:p>
            <w:pPr>
              <w:pStyle w:val="TableParagraph"/>
              <w:spacing w:line="31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2410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100,0</w:t>
            </w:r>
          </w:p>
        </w:tc>
        <w:tc>
          <w:tcPr>
            <w:tcW w:w="1985" w:type="dxa"/>
            <w:shd w:val="clear" w:color="auto" w:fill="C3B5D9"/>
          </w:tcPr>
          <w:p>
            <w:pPr>
              <w:pStyle w:val="TableParagraph"/>
              <w:spacing w:line="313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100,0</w:t>
            </w:r>
          </w:p>
        </w:tc>
      </w:tr>
    </w:tbl>
    <w:p>
      <w:pPr>
        <w:spacing w:after="0" w:line="313" w:lineRule="exact"/>
        <w:jc w:val="right"/>
        <w:rPr>
          <w:sz w:val="28"/>
        </w:rPr>
        <w:sectPr>
          <w:pgSz w:w="11910" w:h="16840"/>
          <w:pgMar w:top="200" w:bottom="280" w:left="380" w:right="340"/>
        </w:sectPr>
      </w:pPr>
    </w:p>
    <w:p>
      <w:pPr>
        <w:pStyle w:val="BodyText"/>
        <w:spacing w:before="65"/>
        <w:ind w:left="328" w:right="220" w:firstLine="708"/>
        <w:jc w:val="both"/>
      </w:pPr>
      <w:r>
        <w:rPr/>
        <w:pict>
          <v:rect style="position:absolute;margin-left:0pt;margin-top:-.000017pt;width:595.450pt;height:842.05pt;mso-position-horizontal-relative:page;mso-position-vertical-relative:page;z-index:-18124800" filled="true" fillcolor="#c3b5d9" stroked="false">
            <v:fill type="solid"/>
            <w10:wrap type="none"/>
          </v:rect>
        </w:pict>
      </w:r>
      <w:r>
        <w:rPr/>
        <w:t>Наибольшую долю в фактических расходах бюджета муниципального района в 2022 году составили расходы по разделу «образование» 67,1%, по разделу «культура, кинематография» - 12,6 %</w:t>
      </w:r>
    </w:p>
    <w:p>
      <w:pPr>
        <w:pStyle w:val="Heading1"/>
        <w:spacing w:before="2"/>
        <w:ind w:left="4529" w:right="0"/>
        <w:jc w:val="left"/>
      </w:pPr>
      <w:r>
        <w:rPr/>
        <w:pict>
          <v:group style="position:absolute;margin-left:122.794998pt;margin-top:11.193524pt;width:392.25pt;height:152.6pt;mso-position-horizontal-relative:page;mso-position-vertical-relative:paragraph;z-index:-18120192" coordorigin="2456,224" coordsize="7845,3052">
            <v:rect style="position:absolute;left:2463;top:568;width:7830;height:2700" filled="true" fillcolor="#66ffcc" stroked="false">
              <v:fill type="solid"/>
            </v:rect>
            <v:shape style="position:absolute;left:3295;top:787;width:3825;height:1977" type="#_x0000_t75" stroked="false">
              <v:imagedata r:id="rId23" o:title=""/>
            </v:shape>
            <v:shape style="position:absolute;left:3263;top:1251;width:3259;height:1550" coordorigin="3264,1251" coordsize="3259,1550" path="m3327,2737l3264,2737m3327,2439l3264,2439m3327,2142l3264,2142m3327,1846l3264,1846m3327,1549l3264,1549m3327,1251l3264,1251m3327,2737l3327,2801m4925,2737l4925,2801m6523,2737l6523,2801e" filled="false" stroked="true" strokeweight=".75pt" strokecolor="#858585">
              <v:path arrowok="t"/>
              <v:stroke dashstyle="solid"/>
            </v:shape>
            <v:shape style="position:absolute;left:8647;top:1731;width:337;height:324" type="#_x0000_t75" stroked="false">
              <v:imagedata r:id="rId24" o:title=""/>
            </v:shape>
            <v:rect style="position:absolute;left:7562;top:665;width:2512;height:2303" filled="true" fillcolor="#66ffcc" stroked="false">
              <v:fill type="solid"/>
            </v:rect>
            <v:rect style="position:absolute;left:7641;top:719;width:110;height:110" filled="true" fillcolor="#dcb3c0" stroked="false">
              <v:fill type="solid"/>
            </v:rect>
            <v:rect style="position:absolute;left:7641;top:1180;width:110;height:110" filled="true" fillcolor="#f6bd90" stroked="false">
              <v:fill type="solid"/>
            </v:rect>
            <v:rect style="position:absolute;left:7641;top:1640;width:110;height:110" filled="true" fillcolor="#bec8b3" stroked="false">
              <v:fill type="solid"/>
            </v:rect>
            <v:rect style="position:absolute;left:7641;top:2101;width:110;height:110" filled="true" fillcolor="#708aac" stroked="false">
              <v:fill type="solid"/>
            </v:rect>
            <v:rect style="position:absolute;left:7641;top:2561;width:110;height:110" filled="true" fillcolor="#8975aa" stroked="false">
              <v:fill type="solid"/>
            </v:rect>
            <v:rect style="position:absolute;left:2463;top:568;width:7830;height:2700" filled="false" stroked="true" strokeweight=".75pt" strokecolor="#858585">
              <v:stroke dashstyle="solid"/>
            </v:rect>
            <v:shape style="position:absolute;left:2837;top:1169;width:325;height:1685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18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5"/>
                        <w:sz w:val="20"/>
                      </w:rPr>
                      <w:t>100</w:t>
                    </w:r>
                  </w:p>
                  <w:p>
                    <w:pPr>
                      <w:spacing w:before="64"/>
                      <w:ind w:left="0" w:right="19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20"/>
                      </w:rPr>
                      <w:t>80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20"/>
                      </w:rPr>
                      <w:t>60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20"/>
                      </w:rPr>
                      <w:t>40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pacing w:val="-1"/>
                        <w:w w:val="95"/>
                        <w:sz w:val="20"/>
                      </w:rPr>
                      <w:t>20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96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800;top:682;width:1967;height:1581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Межбюджетные</w:t>
                    </w:r>
                  </w:p>
                  <w:p>
                    <w:pPr>
                      <w:spacing w:line="224" w:lineRule="exact" w:before="12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трансферты</w:t>
                    </w:r>
                  </w:p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Средства массовой</w:t>
                    </w:r>
                  </w:p>
                  <w:p>
                    <w:pPr>
                      <w:spacing w:line="224" w:lineRule="exact" w:before="13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информации</w:t>
                    </w:r>
                  </w:p>
                  <w:p>
                    <w:pPr>
                      <w:spacing w:line="252" w:lineRule="auto" w:before="0"/>
                      <w:ind w:left="0" w:right="13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0"/>
                      </w:rPr>
                      <w:t>Физическая культура и </w:t>
                    </w:r>
                    <w:r>
                      <w:rPr>
                        <w:rFonts w:ascii="Trebuchet MS" w:hAnsi="Trebuchet MS"/>
                        <w:sz w:val="20"/>
                      </w:rPr>
                      <w:t>спорт</w:t>
                    </w:r>
                  </w:p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Социальная политика</w:t>
                    </w:r>
                  </w:p>
                </w:txbxContent>
              </v:textbox>
              <w10:wrap type="none"/>
            </v:shape>
            <v:shape style="position:absolute;left:4165;top:2374;width:273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B55375"/>
                        <w:w w:val="90"/>
                        <w:sz w:val="20"/>
                      </w:rPr>
                      <w:t>5.7</w:t>
                    </w:r>
                  </w:p>
                </w:txbxContent>
              </v:textbox>
              <w10:wrap type="none"/>
            </v:shape>
            <v:shape style="position:absolute;left:5763;top:2370;width:273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color w:val="B55375"/>
                        <w:w w:val="90"/>
                        <w:sz w:val="20"/>
                      </w:rPr>
                      <w:t>5.8</w:t>
                    </w:r>
                  </w:p>
                </w:txbxContent>
              </v:textbox>
              <w10:wrap type="none"/>
            </v:shape>
            <v:shape style="position:absolute;left:3629;top:2905;width:1012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План</w:t>
                    </w:r>
                    <w:r>
                      <w:rPr>
                        <w:rFonts w:ascii="Trebuchet MS" w:hAnsi="Trebuchet MS"/>
                        <w:spacing w:val="-3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2022</w:t>
                    </w:r>
                    <w:r>
                      <w:rPr>
                        <w:rFonts w:ascii="Trebuchet MS" w:hAnsi="Trebuchet MS"/>
                        <w:spacing w:val="-4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г</w:t>
                    </w:r>
                  </w:p>
                </w:txbxContent>
              </v:textbox>
              <w10:wrap type="none"/>
            </v:shape>
            <v:shape style="position:absolute;left:5237;top:2905;width:991;height:20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Факт</w:t>
                    </w:r>
                    <w:r>
                      <w:rPr>
                        <w:rFonts w:ascii="Trebuchet MS" w:hAnsi="Trebuchet MS"/>
                        <w:spacing w:val="-4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2022</w:t>
                    </w:r>
                    <w:r>
                      <w:rPr>
                        <w:rFonts w:ascii="Trebuchet MS" w:hAnsi="Trebuchet MS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sz w:val="20"/>
                      </w:rPr>
                      <w:t>г</w:t>
                    </w:r>
                  </w:p>
                </w:txbxContent>
              </v:textbox>
              <w10:wrap type="none"/>
            </v:shape>
            <v:shape style="position:absolute;left:7800;top:2524;width:1436;height:444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Культура,</w:t>
                    </w: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20"/>
                      </w:rPr>
                      <w:t>кинематография</w:t>
                    </w:r>
                  </w:p>
                </w:txbxContent>
              </v:textbox>
              <w10:wrap type="none"/>
            </v:shape>
            <v:shape style="position:absolute;left:8877;top:223;width:416;height:335" type="#_x0000_t202" filled="true" fillcolor="#f5e9ec" stroked="false">
              <v:textbox inset="0,0,0,0">
                <w:txbxContent>
                  <w:p>
                    <w:pPr>
                      <w:spacing w:before="3"/>
                      <w:ind w:left="211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B55274"/>
                        <w:w w:val="81"/>
                        <w:sz w:val="24"/>
                      </w:rPr>
                      <w:t>%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Структура расходов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spacing w:before="1"/>
        <w:ind w:left="4627" w:right="438" w:hanging="4079"/>
        <w:jc w:val="left"/>
      </w:pPr>
      <w:r>
        <w:rPr/>
        <w:t>Расходы бюджета Озинского муниципального района по основным разделам на душу населения</w:t>
      </w: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before="89"/>
        <w:ind w:right="219"/>
        <w:jc w:val="right"/>
      </w:pPr>
      <w:r>
        <w:rPr/>
        <w:t>руб.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7"/>
        <w:gridCol w:w="1843"/>
        <w:gridCol w:w="1842"/>
      </w:tblGrid>
      <w:tr>
        <w:trPr>
          <w:trHeight w:val="645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ind w:left="2678" w:right="26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Показатель</w:t>
            </w:r>
          </w:p>
        </w:tc>
        <w:tc>
          <w:tcPr>
            <w:tcW w:w="1843" w:type="dxa"/>
            <w:shd w:val="clear" w:color="auto" w:fill="CC99FF"/>
          </w:tcPr>
          <w:p>
            <w:pPr>
              <w:pStyle w:val="TableParagraph"/>
              <w:ind w:left="313" w:right="3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line="301" w:lineRule="exact" w:before="2"/>
              <w:ind w:left="313" w:right="3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842" w:type="dxa"/>
            <w:shd w:val="clear" w:color="auto" w:fill="CC99FF"/>
          </w:tcPr>
          <w:p>
            <w:pPr>
              <w:pStyle w:val="TableParagraph"/>
              <w:ind w:left="345" w:right="3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Факт</w:t>
            </w:r>
          </w:p>
          <w:p>
            <w:pPr>
              <w:pStyle w:val="TableParagraph"/>
              <w:spacing w:line="301" w:lineRule="exact" w:before="2"/>
              <w:ind w:left="348" w:right="3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321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Жилищно-коммунальное хозяйство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415,6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392,1</w:t>
            </w:r>
          </w:p>
        </w:tc>
      </w:tr>
      <w:tr>
        <w:trPr>
          <w:trHeight w:val="321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26378,4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spacing w:line="301" w:lineRule="exact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25827,5</w:t>
            </w:r>
          </w:p>
        </w:tc>
      </w:tr>
      <w:tr>
        <w:trPr>
          <w:trHeight w:val="323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01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Культура, кинематография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4854,8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spacing w:line="301" w:lineRule="exact" w:before="2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4853,9</w:t>
            </w:r>
          </w:p>
        </w:tc>
      </w:tr>
      <w:tr>
        <w:trPr>
          <w:trHeight w:val="321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Социальная политика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483,4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470,1</w:t>
            </w:r>
          </w:p>
        </w:tc>
      </w:tr>
      <w:tr>
        <w:trPr>
          <w:trHeight w:val="321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Физическая культура и спорт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650,8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spacing w:line="301" w:lineRule="exact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650,2</w:t>
            </w:r>
          </w:p>
        </w:tc>
      </w:tr>
      <w:tr>
        <w:trPr>
          <w:trHeight w:val="645" w:hRule="atLeast"/>
        </w:trPr>
        <w:tc>
          <w:tcPr>
            <w:tcW w:w="6877" w:type="dxa"/>
            <w:shd w:val="clear" w:color="auto" w:fill="CC99FF"/>
          </w:tcPr>
          <w:p>
            <w:pPr>
              <w:pStyle w:val="TableParagraph"/>
              <w:spacing w:line="324" w:lineRule="exact" w:before="2"/>
              <w:ind w:left="107" w:right="1643"/>
              <w:rPr>
                <w:sz w:val="28"/>
              </w:rPr>
            </w:pPr>
            <w:r>
              <w:rPr>
                <w:sz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  <w:shd w:val="clear" w:color="auto" w:fill="C3B5D9"/>
          </w:tcPr>
          <w:p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2231,77</w:t>
            </w:r>
          </w:p>
        </w:tc>
        <w:tc>
          <w:tcPr>
            <w:tcW w:w="1842" w:type="dxa"/>
            <w:shd w:val="clear" w:color="auto" w:fill="C3B5D9"/>
          </w:tcPr>
          <w:p>
            <w:pPr>
              <w:pStyle w:val="TableParagraph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2228,33</w:t>
            </w:r>
          </w:p>
        </w:tc>
      </w:tr>
    </w:tbl>
    <w:p>
      <w:pPr>
        <w:pStyle w:val="BodyText"/>
        <w:spacing w:before="11"/>
        <w:rPr>
          <w:sz w:val="27"/>
        </w:rPr>
      </w:pPr>
    </w:p>
    <w:p>
      <w:pPr>
        <w:pStyle w:val="Heading2"/>
        <w:spacing w:line="322" w:lineRule="exact"/>
        <w:ind w:left="1212"/>
      </w:pPr>
      <w:r>
        <w:rPr/>
        <w:t>Диаграмма расходов бюджета</w:t>
      </w:r>
    </w:p>
    <w:p>
      <w:pPr>
        <w:spacing w:line="322" w:lineRule="exact" w:before="0"/>
        <w:ind w:left="1216" w:right="1112" w:firstLine="0"/>
        <w:jc w:val="center"/>
        <w:rPr>
          <w:b/>
          <w:sz w:val="28"/>
        </w:rPr>
      </w:pPr>
      <w:r>
        <w:rPr>
          <w:b/>
          <w:sz w:val="28"/>
        </w:rPr>
        <w:t>муниципального района в расчете на душу населения за 2022год</w:t>
      </w:r>
    </w:p>
    <w:p>
      <w:pPr>
        <w:spacing w:before="0"/>
        <w:ind w:left="9005" w:right="1112" w:firstLine="0"/>
        <w:jc w:val="center"/>
        <w:rPr>
          <w:b/>
          <w:sz w:val="28"/>
        </w:rPr>
      </w:pPr>
      <w:r>
        <w:rPr>
          <w:b/>
          <w:sz w:val="28"/>
        </w:rPr>
        <w:t>руб.</w:t>
      </w:r>
    </w:p>
    <w:p>
      <w:pPr>
        <w:pStyle w:val="BodyText"/>
        <w:ind w:left="1511"/>
        <w:rPr>
          <w:sz w:val="20"/>
        </w:rPr>
      </w:pPr>
      <w:r>
        <w:rPr>
          <w:sz w:val="20"/>
        </w:rPr>
        <w:pict>
          <v:group style="width:413.25pt;height:180pt;mso-position-horizontal-relative:char;mso-position-vertical-relative:line" coordorigin="0,0" coordsize="8265,3600">
            <v:rect style="position:absolute;left:7;top:7;width:8250;height:3585" filled="true" fillcolor="#66ffcc" stroked="false">
              <v:fill type="solid"/>
            </v:rect>
            <v:shape style="position:absolute;left:926;top:160;width:4331;height:2488" coordorigin="927,160" coordsize="4331,2488" path="m927,2648l1432,2648m1720,2648l3597,2648m3885,2648l5257,2648m927,2149l1432,2149m1720,2149l3597,2149m3885,2149l5257,2149m927,1652l1432,1652m927,1156l1432,1156m927,659l1432,659m1720,659l3597,659m3885,659l5257,659m927,160l5257,160e" filled="false" stroked="true" strokeweight=".75pt" strokecolor="#858585">
              <v:path arrowok="t"/>
              <v:stroke dashstyle="solid"/>
            </v:shape>
            <v:shape style="position:absolute;left:1144;top:3104;width:2453;height:41" coordorigin="1144,3104" coordsize="2453,41" path="m1432,3104l1144,3104,1144,3145,1432,3145,1432,3104xm3597,3107l3309,3107,3309,3145,3597,3145,3597,3107xe" filled="true" fillcolor="#929f81" stroked="false">
              <v:path arrowok="t"/>
              <v:fill type="solid"/>
            </v:shape>
            <v:shape style="position:absolute;left:1432;top:519;width:2453;height:2626" coordorigin="1432,520" coordsize="2453,2626" path="m1720,520l1432,520,1432,3145,1720,3145,1720,520xm3885,575l3597,575,3597,3145,3885,3145,3885,575xe" filled="true" fillcolor="#d6913d" stroked="false">
              <v:path arrowok="t"/>
              <v:fill type="solid"/>
            </v:shape>
            <v:shape style="position:absolute;left:1720;top:2662;width:2456;height:483" coordorigin="1720,2663" coordsize="2456,483" path="m2008,2663l1720,2663,1720,3145,2008,3145,2008,2663xm4175,2663l3885,2663,3885,3145,4175,3145,4175,2663xe" filled="true" fillcolor="#cda622" stroked="false">
              <v:path arrowok="t"/>
              <v:fill type="solid"/>
            </v:shape>
            <v:shape style="position:absolute;left:2008;top:3097;width:2456;height:48" coordorigin="2008,3097" coordsize="2456,48" path="m2298,3097l2008,3097,2008,3145,2298,3145,2298,3097xm4463,3097l4175,3097,4175,3145,4463,3145,4463,3097xe" filled="true" fillcolor="#b88192" stroked="false">
              <v:path arrowok="t"/>
              <v:fill type="solid"/>
            </v:shape>
            <v:shape style="position:absolute;left:2298;top:3080;width:2453;height:65" coordorigin="2298,3080" coordsize="2453,65" path="m2586,3080l2298,3080,2298,3145,2586,3145,2586,3080xm4751,3080l4463,3080,4463,3145,4751,3145,4751,3080xe" filled="true" fillcolor="#8975aa" stroked="false">
              <v:path arrowok="t"/>
              <v:fill type="solid"/>
            </v:shape>
            <v:shape style="position:absolute;left:2586;top:2922;width:2453;height:223" coordorigin="2586,2922" coordsize="2453,223" path="m2874,2922l2586,2922,2586,3145,2874,3145,2874,2922xm5039,2924l4751,2924,4751,3145,5039,3145,5039,2924xe" filled="true" fillcolor="#708aac" stroked="false">
              <v:path arrowok="t"/>
              <v:fill type="solid"/>
            </v:shape>
            <v:shape style="position:absolute;left:867;top:160;width:4390;height:3044" coordorigin="867,160" coordsize="4390,3044" path="m927,3145l927,160m867,3145l927,3145m867,2648l927,2648m867,2149l927,2149m867,1652l927,1652m867,1156l927,1156m867,659l927,659m867,160l927,160m927,3145l5257,3145m927,3145l927,3204m3093,3145l3093,3204m5257,3145l5257,3204e" filled="false" stroked="true" strokeweight=".75pt" strokecolor="#858585">
              <v:path arrowok="t"/>
              <v:stroke dashstyle="solid"/>
            </v:shape>
            <v:rect style="position:absolute;left:5566;top:144;width:90;height:90" filled="true" fillcolor="#929f81" stroked="false">
              <v:fill type="solid"/>
            </v:rect>
            <v:rect style="position:absolute;left:5566;top:672;width:90;height:90" filled="true" fillcolor="#d6913d" stroked="false">
              <v:fill type="solid"/>
            </v:rect>
            <v:rect style="position:absolute;left:5566;top:1199;width:90;height:90" filled="true" fillcolor="#cda622" stroked="false">
              <v:fill type="solid"/>
            </v:rect>
            <v:rect style="position:absolute;left:5566;top:1727;width:90;height:90" filled="true" fillcolor="#b88192" stroked="false">
              <v:fill type="solid"/>
            </v:rect>
            <v:rect style="position:absolute;left:5566;top:2255;width:90;height:90" filled="true" fillcolor="#8975aa" stroked="false">
              <v:fill type="solid"/>
            </v:rect>
            <v:rect style="position:absolute;left:5566;top:2783;width:90;height:90" filled="true" fillcolor="#708aac" stroked="false">
              <v:fill type="solid"/>
            </v:rect>
            <v:rect style="position:absolute;left:7;top:7;width:8250;height:3585" filled="false" stroked="true" strokeweight=".75pt" strokecolor="#858585">
              <v:stroke dashstyle="solid"/>
            </v:rect>
            <v:shape style="position:absolute;left:257;top:46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30000</w:t>
                    </w:r>
                  </w:p>
                </w:txbxContent>
              </v:textbox>
              <w10:wrap type="none"/>
            </v:shape>
            <v:shape style="position:absolute;left:1248;top:305;width:6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26378.4</w:t>
                    </w:r>
                  </w:p>
                </w:txbxContent>
              </v:textbox>
              <w10:wrap type="none"/>
            </v:shape>
            <v:shape style="position:absolute;left:3414;top:337;width:6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25827.5</w:t>
                    </w:r>
                  </w:p>
                </w:txbxContent>
              </v:textbox>
              <w10:wrap type="none"/>
            </v:shape>
            <v:shape style="position:absolute;left:257;top:543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25000</w:t>
                    </w:r>
                  </w:p>
                </w:txbxContent>
              </v:textbox>
              <w10:wrap type="none"/>
            </v:shape>
            <v:shape style="position:absolute;left:5694;top:93;width:1951;height:7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Жилищно-коммунальное хозяйство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Образование</w:t>
                    </w:r>
                  </w:p>
                </w:txbxContent>
              </v:textbox>
              <w10:wrap type="none"/>
            </v:shape>
            <v:shape style="position:absolute;left:257;top:1041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20000</w:t>
                    </w:r>
                  </w:p>
                </w:txbxContent>
              </v:textbox>
              <w10:wrap type="none"/>
            </v:shape>
            <v:shape style="position:absolute;left:5694;top:1149;width:209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Культура, кинематография</w:t>
                    </w:r>
                  </w:p>
                </w:txbxContent>
              </v:textbox>
              <w10:wrap type="none"/>
            </v:shape>
            <v:shape style="position:absolute;left:257;top:1538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15000</w:t>
                    </w:r>
                  </w:p>
                </w:txbxContent>
              </v:textbox>
              <w10:wrap type="none"/>
            </v:shape>
            <v:shape style="position:absolute;left:5694;top:1677;width:16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Социальная политика</w:t>
                    </w:r>
                  </w:p>
                </w:txbxContent>
              </v:textbox>
              <w10:wrap type="none"/>
            </v:shape>
            <v:shape style="position:absolute;left:257;top:2036;width:5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10000</w:t>
                    </w:r>
                  </w:p>
                </w:txbxContent>
              </v:textbox>
              <w10:wrap type="none"/>
            </v:shape>
            <v:shape style="position:absolute;left:5694;top:2204;width:228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Физическая культура и спорт</w:t>
                    </w:r>
                  </w:p>
                </w:txbxContent>
              </v:textbox>
              <w10:wrap type="none"/>
            </v:shape>
            <v:shape style="position:absolute;left:356;top:2533;width:420;height:719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5000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72;top:3275;width:109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План 2022 г</w:t>
                    </w:r>
                  </w:p>
                </w:txbxContent>
              </v:textbox>
              <w10:wrap type="none"/>
            </v:shape>
            <v:shape style="position:absolute;left:3637;top:3275;width:109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Факт 2022 г</w:t>
                    </w:r>
                  </w:p>
                </w:txbxContent>
              </v:textbox>
              <w10:wrap type="none"/>
            </v:shape>
            <v:shape style="position:absolute;left:5694;top:2732;width:1900;height:6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Содержание работников органов местного самоуправления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1069022</wp:posOffset>
            </wp:positionH>
            <wp:positionV relativeFrom="paragraph">
              <wp:posOffset>172445</wp:posOffset>
            </wp:positionV>
            <wp:extent cx="5530158" cy="894969"/>
            <wp:effectExtent l="0" t="0" r="0" b="0"/>
            <wp:wrapTopAndBottom/>
            <wp:docPr id="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158" cy="89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200" w:bottom="280" w:left="380" w:right="340"/>
        </w:sectPr>
      </w:pPr>
    </w:p>
    <w:p>
      <w:pPr>
        <w:spacing w:line="240" w:lineRule="auto" w:before="65"/>
        <w:ind w:left="397" w:right="29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9680" filled="true" fillcolor="#c3b5d9" stroked="false">
            <v:fill type="solid"/>
            <w10:wrap type="none"/>
          </v:rect>
        </w:pict>
      </w:r>
      <w:r>
        <w:rPr>
          <w:b/>
          <w:sz w:val="28"/>
        </w:rPr>
        <w:t>Социально-значимые проекты в 2022 году реализовались за счет средств бюджета Озинского муниципального района в сумме 17156,3 тыс.руб.по следующим направлениям:</w:t>
      </w:r>
    </w:p>
    <w:p>
      <w:pPr>
        <w:pStyle w:val="BodyText"/>
        <w:spacing w:before="8"/>
        <w:rPr>
          <w:b/>
          <w:sz w:val="9"/>
        </w:rPr>
      </w:pPr>
    </w:p>
    <w:p>
      <w:pPr>
        <w:pStyle w:val="BodyText"/>
        <w:spacing w:before="89"/>
        <w:ind w:right="222"/>
        <w:jc w:val="right"/>
      </w:pPr>
      <w:r>
        <w:rPr/>
        <w:t>тыс.руб.</w:t>
      </w:r>
    </w:p>
    <w:tbl>
      <w:tblPr>
        <w:tblW w:w="0" w:type="auto"/>
        <w:jc w:val="left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38"/>
        <w:gridCol w:w="1275"/>
        <w:gridCol w:w="1277"/>
      </w:tblGrid>
      <w:tr>
        <w:trPr>
          <w:trHeight w:val="323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национальных проектов</w:t>
            </w:r>
          </w:p>
        </w:tc>
        <w:tc>
          <w:tcPr>
            <w:tcW w:w="1275" w:type="dxa"/>
            <w:shd w:val="clear" w:color="auto" w:fill="CC99FF"/>
          </w:tcPr>
          <w:p>
            <w:pPr>
              <w:pStyle w:val="TableParagraph"/>
              <w:spacing w:before="23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277" w:type="dxa"/>
            <w:shd w:val="clear" w:color="auto" w:fill="CC99FF"/>
          </w:tcPr>
          <w:p>
            <w:pPr>
              <w:pStyle w:val="TableParagraph"/>
              <w:spacing w:line="275" w:lineRule="exact"/>
              <w:ind w:left="12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>
        <w:trPr>
          <w:trHeight w:val="321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ОБРАЗОВАНИЕ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line="301" w:lineRule="exact"/>
              <w:ind w:left="110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16662,6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01" w:lineRule="exact"/>
              <w:ind w:left="123" w:right="1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15105,3</w:t>
            </w:r>
          </w:p>
        </w:tc>
      </w:tr>
      <w:tr>
        <w:trPr>
          <w:trHeight w:val="966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Федеральный проект «Цифровая образовательная среда»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4585,0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4585,0</w:t>
            </w:r>
          </w:p>
        </w:tc>
      </w:tr>
      <w:tr>
        <w:trPr>
          <w:trHeight w:val="717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ind w:left="108" w:right="820"/>
              <w:rPr>
                <w:sz w:val="28"/>
              </w:rPr>
            </w:pPr>
            <w:r>
              <w:rPr>
                <w:sz w:val="28"/>
              </w:rPr>
              <w:t>Федеральный проект «Патриотическое воспитание граждан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before="196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1228,3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907,8</w:t>
            </w:r>
          </w:p>
        </w:tc>
      </w:tr>
      <w:tr>
        <w:trPr>
          <w:trHeight w:val="323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Федеральный проект «Современная школа»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line="304" w:lineRule="exact"/>
              <w:ind w:left="111" w:right="102"/>
              <w:jc w:val="center"/>
              <w:rPr>
                <w:sz w:val="28"/>
              </w:rPr>
            </w:pPr>
            <w:r>
              <w:rPr>
                <w:sz w:val="28"/>
              </w:rPr>
              <w:t>10656,3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04" w:lineRule="exact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9419,5</w:t>
            </w:r>
          </w:p>
        </w:tc>
      </w:tr>
      <w:tr>
        <w:trPr>
          <w:trHeight w:val="321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Федеральный проект «Успех каждого ребенка»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line="301" w:lineRule="exact"/>
              <w:ind w:left="112" w:right="101"/>
              <w:jc w:val="center"/>
              <w:rPr>
                <w:sz w:val="28"/>
              </w:rPr>
            </w:pPr>
            <w:r>
              <w:rPr>
                <w:sz w:val="28"/>
              </w:rPr>
              <w:t>193,0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01" w:lineRule="exact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193,0</w:t>
            </w:r>
          </w:p>
        </w:tc>
      </w:tr>
      <w:tr>
        <w:trPr>
          <w:trHeight w:val="321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КУЛЬТУРА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line="301" w:lineRule="exact"/>
              <w:ind w:left="112" w:right="1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2051,0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301" w:lineRule="exact"/>
              <w:ind w:left="123" w:right="1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2051,0</w:t>
            </w:r>
          </w:p>
        </w:tc>
      </w:tr>
      <w:tr>
        <w:trPr>
          <w:trHeight w:val="967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Проведение капитального и текущего ремонтов,</w:t>
            </w:r>
          </w:p>
          <w:p>
            <w:pPr>
              <w:pStyle w:val="TableParagraph"/>
              <w:spacing w:line="322" w:lineRule="exact" w:before="6"/>
              <w:ind w:left="108" w:right="820"/>
              <w:rPr>
                <w:sz w:val="28"/>
              </w:rPr>
            </w:pPr>
            <w:r>
              <w:rPr>
                <w:sz w:val="28"/>
              </w:rPr>
              <w:t>техническое оснащение муниципальных учреждений культурно - досугового типа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12" w:right="102"/>
              <w:jc w:val="center"/>
              <w:rPr>
                <w:sz w:val="28"/>
              </w:rPr>
            </w:pPr>
            <w:r>
              <w:rPr>
                <w:sz w:val="28"/>
              </w:rPr>
              <w:t>2000,0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123" w:right="110"/>
              <w:jc w:val="center"/>
              <w:rPr>
                <w:sz w:val="28"/>
              </w:rPr>
            </w:pPr>
            <w:r>
              <w:rPr>
                <w:sz w:val="28"/>
              </w:rPr>
              <w:t>2000,0</w:t>
            </w:r>
          </w:p>
        </w:tc>
      </w:tr>
      <w:tr>
        <w:trPr>
          <w:trHeight w:val="316" w:hRule="atLeast"/>
        </w:trPr>
        <w:tc>
          <w:tcPr>
            <w:tcW w:w="7338" w:type="dxa"/>
            <w:shd w:val="clear" w:color="auto" w:fill="CC99FF"/>
          </w:tcPr>
          <w:p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Федеральный проект «Творческие люди»</w:t>
            </w:r>
          </w:p>
        </w:tc>
        <w:tc>
          <w:tcPr>
            <w:tcW w:w="1275" w:type="dxa"/>
            <w:shd w:val="clear" w:color="auto" w:fill="C3B5D9"/>
          </w:tcPr>
          <w:p>
            <w:pPr>
              <w:pStyle w:val="TableParagraph"/>
              <w:spacing w:line="297" w:lineRule="exact"/>
              <w:ind w:left="110" w:right="102"/>
              <w:jc w:val="center"/>
              <w:rPr>
                <w:sz w:val="28"/>
              </w:rPr>
            </w:pPr>
            <w:r>
              <w:rPr>
                <w:sz w:val="28"/>
              </w:rPr>
              <w:t>51,0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line="297" w:lineRule="exact"/>
              <w:ind w:left="121" w:right="111"/>
              <w:jc w:val="center"/>
              <w:rPr>
                <w:sz w:val="28"/>
              </w:rPr>
            </w:pPr>
            <w:r>
              <w:rPr>
                <w:sz w:val="28"/>
              </w:rPr>
              <w:t>51,0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line="276" w:lineRule="auto" w:before="178"/>
        <w:ind w:left="328" w:right="220" w:firstLine="208"/>
        <w:jc w:val="both"/>
      </w:pPr>
      <w:r>
        <w:rPr/>
        <w:t>Расходы бюджета Озинского муниципального района составили за 2022год в сумме 580931,6 тыс.руб., при плане на 2022 год 595450,4 тыс.руб. По состоянию на 1 января 2023 года просроченная кредиторская задолженность отсутствует . Расходы бюджета сохранили свою социальную направленность и составили по отраслям социальной сферы 480205,7 тыс. руб.или 82,7 % общего объема. Объем и структура расходов бюджета Озинского муниципального района представлена в следующей форме</w:t>
      </w:r>
    </w:p>
    <w:p>
      <w:pPr>
        <w:pStyle w:val="Heading2"/>
        <w:spacing w:before="200"/>
        <w:ind w:left="1214"/>
      </w:pPr>
      <w:r>
        <w:rPr/>
        <w:t>Общий объем и структура расходов</w:t>
      </w:r>
    </w:p>
    <w:p>
      <w:pPr>
        <w:pStyle w:val="BodyText"/>
        <w:spacing w:before="7"/>
        <w:rPr>
          <w:b/>
          <w:sz w:val="9"/>
        </w:rPr>
      </w:pPr>
    </w:p>
    <w:p>
      <w:pPr>
        <w:pStyle w:val="BodyText"/>
        <w:spacing w:before="89"/>
        <w:ind w:right="221"/>
        <w:jc w:val="right"/>
      </w:pPr>
      <w:r>
        <w:rPr/>
        <w:t>тыс.руб.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9"/>
        <w:gridCol w:w="1274"/>
        <w:gridCol w:w="1277"/>
        <w:gridCol w:w="1274"/>
        <w:gridCol w:w="1277"/>
        <w:gridCol w:w="1557"/>
      </w:tblGrid>
      <w:tr>
        <w:trPr>
          <w:trHeight w:val="1427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Расходы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  <w:shd w:val="clear" w:color="auto" w:fill="CC99FF"/>
          </w:tcPr>
          <w:p>
            <w:pPr>
              <w:pStyle w:val="TableParagraph"/>
              <w:spacing w:line="275" w:lineRule="exact"/>
              <w:ind w:left="123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  <w:p>
            <w:pPr>
              <w:pStyle w:val="TableParagraph"/>
              <w:spacing w:before="199"/>
              <w:ind w:left="123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2022года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spacing w:line="275" w:lineRule="exact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  <w:p>
            <w:pPr>
              <w:pStyle w:val="TableParagraph"/>
              <w:spacing w:before="199"/>
              <w:ind w:left="112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 года</w:t>
            </w:r>
          </w:p>
        </w:tc>
        <w:tc>
          <w:tcPr>
            <w:tcW w:w="1277" w:type="dxa"/>
            <w:shd w:val="clear" w:color="auto" w:fill="CC99FF"/>
          </w:tcPr>
          <w:p>
            <w:pPr>
              <w:pStyle w:val="TableParagraph"/>
              <w:spacing w:line="27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>
            <w:pPr>
              <w:pStyle w:val="TableParagraph"/>
              <w:ind w:left="12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 ия</w:t>
            </w:r>
          </w:p>
        </w:tc>
        <w:tc>
          <w:tcPr>
            <w:tcW w:w="1557" w:type="dxa"/>
            <w:shd w:val="clear" w:color="auto" w:fill="CC99FF"/>
          </w:tcPr>
          <w:p>
            <w:pPr>
              <w:pStyle w:val="TableParagraph"/>
              <w:ind w:left="251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Причины отклоне- ния</w:t>
            </w:r>
          </w:p>
        </w:tc>
      </w:tr>
      <w:tr>
        <w:trPr>
          <w:trHeight w:val="1034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412" w:lineRule="auto"/>
              <w:ind w:left="107" w:right="1144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Общегосударственные вопросы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641" cy="495490"/>
                  <wp:effectExtent l="0" t="0" r="0" b="0"/>
                  <wp:docPr id="21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41" cy="49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53985,3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51776,7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95,9</w:t>
            </w: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 денежных</w:t>
            </w:r>
          </w:p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</w:tr>
      <w:tr>
        <w:trPr>
          <w:trHeight w:val="1029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before="1"/>
              <w:ind w:left="107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46798" cy="523779"/>
                  <wp:effectExtent l="0" t="0" r="0" b="0"/>
                  <wp:docPr id="23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98" cy="52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478,6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478,6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104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Национальная экономика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7888" cy="541401"/>
                  <wp:effectExtent l="0" t="0" r="0" b="0"/>
                  <wp:docPr id="2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88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4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26576,3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4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23165,7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 денежных средств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top="200" w:bottom="280" w:left="380" w:right="34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9"/>
        <w:gridCol w:w="1274"/>
        <w:gridCol w:w="1277"/>
        <w:gridCol w:w="1274"/>
        <w:gridCol w:w="1277"/>
        <w:gridCol w:w="1557"/>
      </w:tblGrid>
      <w:tr>
        <w:trPr>
          <w:trHeight w:val="1041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ind w:left="107" w:right="842"/>
              <w:rPr>
                <w:b/>
                <w:sz w:val="24"/>
              </w:rPr>
            </w:pPr>
            <w:r>
              <w:rPr>
                <w:b/>
                <w:sz w:val="24"/>
              </w:rPr>
              <w:t>Жилищно-коммунальное хозяйство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500" cy="533400"/>
                  <wp:effectExtent l="0" t="0" r="0" b="0"/>
                  <wp:docPr id="2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6276,2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5920,3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spacing w:before="4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 денежных</w:t>
            </w:r>
          </w:p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средств</w:t>
            </w:r>
          </w:p>
        </w:tc>
      </w:tr>
      <w:tr>
        <w:trPr>
          <w:trHeight w:val="1034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0739" cy="476250"/>
                  <wp:effectExtent l="0" t="0" r="0" b="0"/>
                  <wp:docPr id="2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3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398314,5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389995,4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</w:t>
            </w:r>
          </w:p>
          <w:p>
            <w:pPr>
              <w:pStyle w:val="TableParagraph"/>
              <w:spacing w:line="206" w:lineRule="exact" w:before="4"/>
              <w:ind w:left="109" w:right="268"/>
              <w:rPr>
                <w:sz w:val="18"/>
              </w:rPr>
            </w:pPr>
            <w:r>
              <w:rPr>
                <w:sz w:val="18"/>
              </w:rPr>
              <w:t>денежных средств</w:t>
            </w:r>
          </w:p>
        </w:tc>
      </w:tr>
      <w:tr>
        <w:trPr>
          <w:trHeight w:val="1033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Культура, кинематография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0390" cy="466725"/>
                  <wp:effectExtent l="0" t="0" r="0" b="0"/>
                  <wp:docPr id="31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73307,8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73294,1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</w:t>
            </w:r>
          </w:p>
          <w:p>
            <w:pPr>
              <w:pStyle w:val="TableParagraph"/>
              <w:spacing w:line="206" w:lineRule="exact" w:before="1"/>
              <w:ind w:left="109" w:right="268"/>
              <w:rPr>
                <w:sz w:val="18"/>
              </w:rPr>
            </w:pPr>
            <w:r>
              <w:rPr>
                <w:sz w:val="18"/>
              </w:rPr>
              <w:t>денежных средств</w:t>
            </w:r>
          </w:p>
        </w:tc>
      </w:tr>
      <w:tr>
        <w:trPr>
          <w:trHeight w:val="933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массовой информации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2278" cy="466725"/>
                  <wp:effectExtent l="0" t="0" r="0" b="0"/>
                  <wp:docPr id="3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78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227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1384,4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227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1384,4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76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 политика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500" cy="466725"/>
                  <wp:effectExtent l="0" t="0" r="0" b="0"/>
                  <wp:docPr id="3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7299,4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7097,8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 денежных средств</w:t>
            </w:r>
          </w:p>
        </w:tc>
      </w:tr>
      <w:tr>
        <w:trPr>
          <w:trHeight w:val="1034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Физкультура и спорт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2610" cy="457200"/>
                  <wp:effectExtent l="0" t="0" r="0" b="0"/>
                  <wp:docPr id="3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9827,7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9818,4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ind w:left="109" w:right="268"/>
              <w:rPr>
                <w:sz w:val="18"/>
              </w:rPr>
            </w:pPr>
            <w:r>
              <w:rPr>
                <w:sz w:val="18"/>
              </w:rPr>
              <w:t>Отсутствие потребности в использовании</w:t>
            </w:r>
          </w:p>
          <w:p>
            <w:pPr>
              <w:pStyle w:val="TableParagraph"/>
              <w:spacing w:line="206" w:lineRule="exact" w:before="3"/>
              <w:ind w:left="109" w:right="268"/>
              <w:rPr>
                <w:sz w:val="18"/>
              </w:rPr>
            </w:pPr>
            <w:r>
              <w:rPr>
                <w:sz w:val="18"/>
              </w:rPr>
              <w:t>денежных средств</w:t>
            </w:r>
          </w:p>
        </w:tc>
      </w:tr>
      <w:tr>
        <w:trPr>
          <w:trHeight w:val="1027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ind w:left="107"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Обслуживание государственного муниципального долга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500" cy="457200"/>
                  <wp:effectExtent l="0" t="0" r="0" b="0"/>
                  <wp:docPr id="39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03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500" cy="457200"/>
                  <wp:effectExtent l="0" t="0" r="0" b="0"/>
                  <wp:docPr id="41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17989,2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17989,2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7" w:hRule="atLeast"/>
        </w:trPr>
        <w:tc>
          <w:tcPr>
            <w:tcW w:w="3759" w:type="dxa"/>
            <w:shd w:val="clear" w:color="auto" w:fill="CC99FF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 расходов:</w:t>
            </w:r>
          </w:p>
        </w:tc>
        <w:tc>
          <w:tcPr>
            <w:tcW w:w="1274" w:type="dxa"/>
            <w:shd w:val="clear" w:color="auto" w:fill="CC99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spacing w:before="1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595450,4</w:t>
            </w:r>
          </w:p>
        </w:tc>
        <w:tc>
          <w:tcPr>
            <w:tcW w:w="1274" w:type="dxa"/>
            <w:shd w:val="clear" w:color="auto" w:fill="C3B5D9"/>
          </w:tcPr>
          <w:p>
            <w:pPr>
              <w:pStyle w:val="TableParagraph"/>
              <w:spacing w:before="1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580931,6</w:t>
            </w:r>
          </w:p>
        </w:tc>
        <w:tc>
          <w:tcPr>
            <w:tcW w:w="127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9168" filled="true" fillcolor="#c3b5d9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89"/>
        <w:ind w:left="524" w:right="0"/>
        <w:jc w:val="left"/>
      </w:pPr>
      <w:r>
        <w:rPr/>
        <w:t>Уровень средней заработной платы по категориям муниципальных учреждений</w:t>
      </w:r>
    </w:p>
    <w:p>
      <w:pPr>
        <w:pStyle w:val="BodyText"/>
        <w:spacing w:before="202"/>
        <w:ind w:right="219"/>
        <w:jc w:val="right"/>
      </w:pPr>
      <w:r>
        <w:rPr/>
        <w:t>руб.</w:t>
      </w: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1"/>
        <w:gridCol w:w="3579"/>
      </w:tblGrid>
      <w:tr>
        <w:trPr>
          <w:trHeight w:val="1536" w:hRule="atLeast"/>
        </w:trPr>
        <w:tc>
          <w:tcPr>
            <w:tcW w:w="6901" w:type="dxa"/>
            <w:shd w:val="clear" w:color="auto" w:fill="CC99FF"/>
          </w:tcPr>
          <w:p>
            <w:pPr>
              <w:pStyle w:val="TableParagraph"/>
              <w:ind w:left="2185" w:right="21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99FF"/>
          </w:tcPr>
          <w:p>
            <w:pPr>
              <w:pStyle w:val="TableParagraph"/>
              <w:ind w:left="656" w:right="6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Среднемесячная начисленная</w:t>
            </w:r>
          </w:p>
          <w:p>
            <w:pPr>
              <w:pStyle w:val="TableParagraph"/>
              <w:ind w:left="656" w:right="6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заработная плата</w:t>
            </w:r>
          </w:p>
          <w:p>
            <w:pPr>
              <w:pStyle w:val="TableParagraph"/>
              <w:spacing w:before="4"/>
              <w:ind w:left="656" w:right="647"/>
              <w:jc w:val="center"/>
              <w:rPr>
                <w:sz w:val="28"/>
              </w:rPr>
            </w:pPr>
            <w:r>
              <w:rPr>
                <w:sz w:val="28"/>
              </w:rPr>
              <w:t>2022 год</w:t>
            </w:r>
          </w:p>
        </w:tc>
      </w:tr>
      <w:tr>
        <w:trPr>
          <w:trHeight w:val="323" w:hRule="atLeast"/>
        </w:trPr>
        <w:tc>
          <w:tcPr>
            <w:tcW w:w="6901" w:type="dxa"/>
            <w:shd w:val="clear" w:color="auto" w:fill="CC99FF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  <w:shd w:val="clear" w:color="auto" w:fill="C3B5D9"/>
          </w:tcPr>
          <w:p>
            <w:pPr>
              <w:pStyle w:val="TableParagraph"/>
              <w:spacing w:line="304" w:lineRule="exact"/>
              <w:ind w:left="655" w:right="647"/>
              <w:jc w:val="center"/>
              <w:rPr>
                <w:sz w:val="28"/>
              </w:rPr>
            </w:pPr>
            <w:r>
              <w:rPr>
                <w:sz w:val="28"/>
              </w:rPr>
              <w:t>21553,98</w:t>
            </w:r>
          </w:p>
        </w:tc>
      </w:tr>
      <w:tr>
        <w:trPr>
          <w:trHeight w:val="321" w:hRule="atLeast"/>
        </w:trPr>
        <w:tc>
          <w:tcPr>
            <w:tcW w:w="6901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  <w:shd w:val="clear" w:color="auto" w:fill="C3B5D9"/>
          </w:tcPr>
          <w:p>
            <w:pPr>
              <w:pStyle w:val="TableParagraph"/>
              <w:spacing w:line="301" w:lineRule="exact"/>
              <w:ind w:left="655" w:right="647"/>
              <w:jc w:val="center"/>
              <w:rPr>
                <w:sz w:val="28"/>
              </w:rPr>
            </w:pPr>
            <w:r>
              <w:rPr>
                <w:sz w:val="28"/>
              </w:rPr>
              <w:t>27623,34</w:t>
            </w:r>
          </w:p>
        </w:tc>
      </w:tr>
      <w:tr>
        <w:trPr>
          <w:trHeight w:val="321" w:hRule="atLeast"/>
        </w:trPr>
        <w:tc>
          <w:tcPr>
            <w:tcW w:w="6901" w:type="dxa"/>
            <w:shd w:val="clear" w:color="auto" w:fill="CC99FF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  <w:shd w:val="clear" w:color="auto" w:fill="C3B5D9"/>
          </w:tcPr>
          <w:p>
            <w:pPr>
              <w:pStyle w:val="TableParagraph"/>
              <w:spacing w:line="301" w:lineRule="exact"/>
              <w:ind w:left="655" w:right="647"/>
              <w:jc w:val="center"/>
              <w:rPr>
                <w:sz w:val="28"/>
              </w:rPr>
            </w:pPr>
            <w:r>
              <w:rPr>
                <w:sz w:val="28"/>
              </w:rPr>
              <w:t>30120,45</w:t>
            </w:r>
          </w:p>
        </w:tc>
      </w:tr>
      <w:tr>
        <w:trPr>
          <w:trHeight w:val="323" w:hRule="atLeast"/>
        </w:trPr>
        <w:tc>
          <w:tcPr>
            <w:tcW w:w="6901" w:type="dxa"/>
            <w:shd w:val="clear" w:color="auto" w:fill="CC99FF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  <w:shd w:val="clear" w:color="auto" w:fill="C3B5D9"/>
          </w:tcPr>
          <w:p>
            <w:pPr>
              <w:pStyle w:val="TableParagraph"/>
              <w:spacing w:line="304" w:lineRule="exact"/>
              <w:ind w:left="655" w:right="647"/>
              <w:jc w:val="center"/>
              <w:rPr>
                <w:sz w:val="28"/>
              </w:rPr>
            </w:pPr>
            <w:r>
              <w:rPr>
                <w:sz w:val="28"/>
              </w:rPr>
              <w:t>17650,00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40"/>
          <w:pgMar w:top="260" w:bottom="280" w:left="380" w:right="340"/>
        </w:sectPr>
      </w:pPr>
    </w:p>
    <w:p>
      <w:pPr>
        <w:pStyle w:val="Heading2"/>
        <w:spacing w:before="65"/>
        <w:ind w:left="822" w:right="0"/>
        <w:jc w:val="left"/>
      </w:pPr>
      <w:r>
        <w:rPr/>
        <w:pict>
          <v:rect style="position:absolute;margin-left:0pt;margin-top:-.000017pt;width:595.450pt;height:842.05pt;mso-position-horizontal-relative:page;mso-position-vertical-relative:page;z-index:-18116096" filled="true" fillcolor="#c3b5d9" stroked="false">
            <v:fill type="solid"/>
            <w10:wrap type="none"/>
          </v:rect>
        </w:pict>
      </w:r>
      <w:r>
        <w:rPr/>
        <w:t>Отдельные показатели по образованию Озинского муниципального района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3"/>
        <w:gridCol w:w="994"/>
        <w:gridCol w:w="1417"/>
        <w:gridCol w:w="1419"/>
      </w:tblGrid>
      <w:tr>
        <w:trPr>
          <w:trHeight w:val="551" w:hRule="atLeast"/>
        </w:trPr>
        <w:tc>
          <w:tcPr>
            <w:tcW w:w="6453" w:type="dxa"/>
            <w:vMerge w:val="restart"/>
            <w:shd w:val="clear" w:color="auto" w:fill="CC99FF"/>
          </w:tcPr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ind w:left="17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показателей</w:t>
            </w:r>
          </w:p>
        </w:tc>
        <w:tc>
          <w:tcPr>
            <w:tcW w:w="994" w:type="dxa"/>
            <w:vMerge w:val="restart"/>
            <w:shd w:val="clear" w:color="auto" w:fill="CC99FF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48" w:right="117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измер.</w:t>
            </w:r>
          </w:p>
        </w:tc>
        <w:tc>
          <w:tcPr>
            <w:tcW w:w="2836" w:type="dxa"/>
            <w:gridSpan w:val="2"/>
            <w:shd w:val="clear" w:color="auto" w:fill="CC99FF"/>
          </w:tcPr>
          <w:p>
            <w:pPr>
              <w:pStyle w:val="TableParagraph"/>
              <w:spacing w:line="276" w:lineRule="exact" w:before="2"/>
              <w:ind w:left="705" w:right="592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по образованию</w:t>
            </w:r>
          </w:p>
        </w:tc>
      </w:tr>
      <w:tr>
        <w:trPr>
          <w:trHeight w:val="550" w:hRule="atLeast"/>
        </w:trPr>
        <w:tc>
          <w:tcPr>
            <w:tcW w:w="6453" w:type="dxa"/>
            <w:vMerge/>
            <w:tcBorders>
              <w:top w:val="nil"/>
            </w:tcBorders>
            <w:shd w:val="clear" w:color="auto" w:fill="CC9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  <w:shd w:val="clear" w:color="auto" w:fill="CC9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CC99FF"/>
          </w:tcPr>
          <w:p>
            <w:pPr>
              <w:pStyle w:val="TableParagraph"/>
              <w:spacing w:line="276" w:lineRule="exact"/>
              <w:ind w:left="472" w:right="122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План 2022 года</w:t>
            </w:r>
          </w:p>
        </w:tc>
        <w:tc>
          <w:tcPr>
            <w:tcW w:w="1419" w:type="dxa"/>
            <w:shd w:val="clear" w:color="auto" w:fill="CC99FF"/>
          </w:tcPr>
          <w:p>
            <w:pPr>
              <w:pStyle w:val="TableParagraph"/>
              <w:spacing w:line="276" w:lineRule="exact"/>
              <w:ind w:left="473" w:right="120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Факт 2022 года</w:t>
            </w:r>
          </w:p>
        </w:tc>
      </w:tr>
      <w:tr>
        <w:trPr>
          <w:trHeight w:val="1101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spacing w:line="276" w:lineRule="exact"/>
              <w:ind w:left="110" w:right="168"/>
              <w:rPr>
                <w:sz w:val="24"/>
              </w:rPr>
            </w:pPr>
            <w:r>
              <w:rPr>
                <w:sz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7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7"/>
              <w:ind w:right="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1652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ind w:left="110" w:right="221"/>
              <w:rPr>
                <w:sz w:val="24"/>
              </w:rPr>
            </w:pPr>
            <w:r>
              <w:rPr>
                <w:sz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 данным предметам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106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spacing w:before="1"/>
              <w:ind w:left="110" w:right="133"/>
              <w:rPr>
                <w:sz w:val="24"/>
              </w:rPr>
            </w:pPr>
            <w:r>
              <w:rPr>
                <w:sz w:val="24"/>
              </w:rPr>
              <w:t>Доля детей в возрасте 1 - 6 лет, получающих дошкольную образовательную услугу и (или) услугу по их содержанию в</w:t>
            </w:r>
          </w:p>
          <w:p>
            <w:pPr>
              <w:pStyle w:val="TableParagraph"/>
              <w:spacing w:line="270" w:lineRule="atLeast" w:before="1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1379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spacing w:line="276" w:lineRule="exact" w:before="2"/>
              <w:ind w:left="110" w:right="168"/>
              <w:rPr>
                <w:sz w:val="24"/>
              </w:rPr>
            </w:pPr>
            <w:r>
              <w:rPr>
                <w:sz w:val="24"/>
              </w:rPr>
      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01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ind w:left="110" w:right="319"/>
              <w:rPr>
                <w:sz w:val="24"/>
              </w:rPr>
            </w:pPr>
            <w:r>
              <w:rPr>
                <w:sz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</w:t>
            </w:r>
          </w:p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муниципальных общеобразовательных учреждений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03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Доля муниципальных общеобразовательных учреждений, здания которых находятся в аварийном состоянии или</w:t>
            </w:r>
          </w:p>
          <w:p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7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46,1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7"/>
              <w:ind w:right="93"/>
              <w:jc w:val="right"/>
              <w:rPr>
                <w:sz w:val="22"/>
              </w:rPr>
            </w:pPr>
            <w:r>
              <w:rPr>
                <w:sz w:val="22"/>
              </w:rPr>
              <w:t>38,5</w:t>
            </w:r>
          </w:p>
        </w:tc>
      </w:tr>
      <w:tr>
        <w:trPr>
          <w:trHeight w:val="926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Расходы бюджета муниципального района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рубли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121763.92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188423.17</w:t>
            </w:r>
          </w:p>
        </w:tc>
      </w:tr>
      <w:tr>
        <w:trPr>
          <w:trHeight w:val="1103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Доля детей в возрасте 5 - 18 лет, получающих услуги по</w:t>
            </w:r>
          </w:p>
          <w:p>
            <w:pPr>
              <w:pStyle w:val="TableParagraph"/>
              <w:spacing w:line="270" w:lineRule="atLeast"/>
              <w:ind w:left="110" w:right="240"/>
              <w:rPr>
                <w:sz w:val="24"/>
              </w:rPr>
            </w:pPr>
            <w:r>
              <w:rPr>
                <w:sz w:val="24"/>
              </w:rPr>
              <w:t>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77.1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</w:tr>
      <w:tr>
        <w:trPr>
          <w:trHeight w:val="513" w:hRule="atLeast"/>
        </w:trPr>
        <w:tc>
          <w:tcPr>
            <w:tcW w:w="6453" w:type="dxa"/>
            <w:shd w:val="clear" w:color="auto" w:fill="CC99FF"/>
          </w:tcPr>
          <w:p>
            <w:pPr>
              <w:pStyle w:val="TableParagraph"/>
              <w:spacing w:line="256" w:lineRule="exact" w:before="3"/>
              <w:ind w:left="110" w:right="1271"/>
              <w:rPr>
                <w:sz w:val="24"/>
              </w:rPr>
            </w:pPr>
            <w:r>
              <w:rPr>
                <w:sz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4" w:type="dxa"/>
            <w:shd w:val="clear" w:color="auto" w:fill="C3B5D9"/>
          </w:tcPr>
          <w:p>
            <w:pPr>
              <w:pStyle w:val="TableParagraph"/>
              <w:spacing w:before="1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417" w:type="dxa"/>
            <w:shd w:val="clear" w:color="auto" w:fill="C3B5D9"/>
          </w:tcPr>
          <w:p>
            <w:pPr>
              <w:pStyle w:val="TableParagraph"/>
              <w:spacing w:before="11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19" w:type="dxa"/>
            <w:shd w:val="clear" w:color="auto" w:fill="C3B5D9"/>
          </w:tcPr>
          <w:p>
            <w:pPr>
              <w:pStyle w:val="TableParagraph"/>
              <w:spacing w:before="11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</w:tbl>
    <w:p>
      <w:pPr>
        <w:pStyle w:val="BodyText"/>
        <w:spacing w:before="3"/>
        <w:rPr>
          <w:b/>
          <w:sz w:val="20"/>
        </w:rPr>
      </w:pPr>
    </w:p>
    <w:p>
      <w:pPr>
        <w:spacing w:before="89"/>
        <w:ind w:left="3650" w:right="395" w:hanging="3138"/>
        <w:jc w:val="left"/>
        <w:rPr>
          <w:b/>
          <w:sz w:val="28"/>
        </w:rPr>
      </w:pPr>
      <w:r>
        <w:rPr>
          <w:b/>
          <w:sz w:val="28"/>
        </w:rPr>
        <w:t>Объем расходов на содержание органов местного самоуправления в расчете на 1 единицу штатной численности.</w:t>
      </w:r>
    </w:p>
    <w:p>
      <w:pPr>
        <w:pStyle w:val="BodyText"/>
        <w:spacing w:before="9"/>
        <w:rPr>
          <w:b/>
          <w:sz w:val="23"/>
        </w:rPr>
      </w:pPr>
      <w:r>
        <w:rPr/>
        <w:pict>
          <v:group style="position:absolute;margin-left:137.044998pt;margin-top:15.661711pt;width:364.5pt;height:111.75pt;mso-position-horizontal-relative:page;mso-position-vertical-relative:paragraph;z-index:-15690752;mso-wrap-distance-left:0;mso-wrap-distance-right:0" coordorigin="2741,313" coordsize="7290,2235">
            <v:rect style="position:absolute;left:2748;top:320;width:7275;height:2220" filled="true" fillcolor="#66ffcc" stroked="false">
              <v:fill type="solid"/>
            </v:rect>
            <v:shape style="position:absolute;left:2757;top:523;width:3508;height:1689" type="#_x0000_t75" stroked="false">
              <v:imagedata r:id="rId37" o:title=""/>
            </v:shape>
            <v:rect style="position:absolute;left:7994;top:853;width:105;height:105" filled="true" fillcolor="#a4b592" stroked="false">
              <v:fill type="solid"/>
            </v:rect>
            <v:rect style="position:absolute;left:7994;top:1827;width:105;height:105" filled="true" fillcolor="#f3a346" stroked="false">
              <v:fill type="solid"/>
            </v:rect>
            <v:shape style="position:absolute;left:2748;top:320;width:1630;height:402" type="#_x0000_t75" stroked="false">
              <v:imagedata r:id="rId38" o:title=""/>
            </v:shape>
            <v:rect style="position:absolute;left:2748;top:320;width:7275;height:2220" filled="false" stroked="true" strokeweight=".75pt" strokecolor="#858585">
              <v:stroke dashstyle="solid"/>
            </v:rect>
            <v:shape style="position:absolute;left:8145;top:796;width:1092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План 2022 г</w:t>
                    </w:r>
                  </w:p>
                </w:txbxContent>
              </v:textbox>
              <w10:wrap type="none"/>
            </v:shape>
            <v:shape style="position:absolute;left:5261;top:1801;width:337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528</w:t>
                    </w:r>
                  </w:p>
                </w:txbxContent>
              </v:textbox>
              <w10:wrap type="none"/>
            </v:shape>
            <v:shape style="position:absolute;left:8145;top:1770;width:1082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Факт 2022 г</w:t>
                    </w:r>
                  </w:p>
                </w:txbxContent>
              </v:textbox>
              <w10:wrap type="none"/>
            </v:shape>
            <v:shape style="position:absolute;left:2936;top:2084;width:599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527.22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10" w:h="16840"/>
          <w:pgMar w:top="200" w:bottom="280" w:left="380" w:right="340"/>
        </w:sectPr>
      </w:pPr>
    </w:p>
    <w:tbl>
      <w:tblPr>
        <w:tblW w:w="0" w:type="auto"/>
        <w:jc w:val="left"/>
        <w:tblInd w:w="366" w:type="dxa"/>
        <w:tblBorders>
          <w:top w:val="single" w:sz="4" w:space="0" w:color="6F2F9F"/>
          <w:left w:val="single" w:sz="4" w:space="0" w:color="6F2F9F"/>
          <w:bottom w:val="single" w:sz="4" w:space="0" w:color="6F2F9F"/>
          <w:right w:val="single" w:sz="4" w:space="0" w:color="6F2F9F"/>
          <w:insideH w:val="single" w:sz="4" w:space="0" w:color="6F2F9F"/>
          <w:insideV w:val="single" w:sz="4" w:space="0" w:color="6F2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4"/>
        <w:gridCol w:w="1135"/>
        <w:gridCol w:w="1275"/>
        <w:gridCol w:w="1560"/>
      </w:tblGrid>
      <w:tr>
        <w:trPr>
          <w:trHeight w:val="551" w:hRule="atLeast"/>
        </w:trPr>
        <w:tc>
          <w:tcPr>
            <w:tcW w:w="6594" w:type="dxa"/>
            <w:tcBorders>
              <w:bottom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138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показателей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6" w:lineRule="exact" w:before="2"/>
              <w:ind w:left="218" w:right="188" w:firstLine="177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измер.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5" w:lineRule="exact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  <w:p>
            <w:pPr>
              <w:pStyle w:val="TableParagraph"/>
              <w:spacing w:line="257" w:lineRule="exact"/>
              <w:ind w:left="112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 года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5" w:lineRule="exact"/>
              <w:ind w:left="284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  <w:p>
            <w:pPr>
              <w:pStyle w:val="TableParagraph"/>
              <w:spacing w:line="257" w:lineRule="exact"/>
              <w:ind w:left="286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2022года</w:t>
            </w:r>
          </w:p>
        </w:tc>
      </w:tr>
      <w:tr>
        <w:trPr>
          <w:trHeight w:val="1380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ind w:left="142" w:right="127"/>
              <w:jc w:val="center"/>
              <w:rPr>
                <w:sz w:val="24"/>
              </w:rPr>
            </w:pPr>
            <w:r>
              <w:rPr>
                <w:sz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</w:t>
            </w:r>
          </w:p>
          <w:p>
            <w:pPr>
              <w:pStyle w:val="TableParagraph"/>
              <w:spacing w:line="257" w:lineRule="exact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значения в целом по муниципальному району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1103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ind w:left="140" w:right="127"/>
              <w:jc w:val="center"/>
              <w:rPr>
                <w:sz w:val="24"/>
              </w:rPr>
            </w:pPr>
            <w:r>
              <w:rPr>
                <w:sz w:val="24"/>
              </w:rPr>
              <w:t>Доля населения, проживающего в населенных пунктах, не имеющих регулярного автобусного и (или)</w:t>
            </w:r>
          </w:p>
          <w:p>
            <w:pPr>
              <w:pStyle w:val="TableParagraph"/>
              <w:spacing w:line="270" w:lineRule="atLeas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железнодорожного сообщения с муниципальным районом, в общей численности населения муниципального района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827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6" w:lineRule="exact" w:before="2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кв. 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1101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ind w:left="225" w:right="213" w:hanging="3"/>
              <w:jc w:val="center"/>
              <w:rPr>
                <w:sz w:val="24"/>
              </w:rPr>
            </w:pPr>
            <w:r>
              <w:rPr>
                <w:sz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</w:t>
            </w:r>
          </w:p>
          <w:p>
            <w:pPr>
              <w:pStyle w:val="TableParagraph"/>
              <w:spacing w:line="257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нуждающегося в жилых помещениях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>
        <w:trPr>
          <w:trHeight w:val="827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6" w:lineRule="exact" w:before="2"/>
              <w:ind w:left="333" w:right="322" w:firstLine="1"/>
              <w:jc w:val="center"/>
              <w:rPr>
                <w:sz w:val="24"/>
              </w:rPr>
            </w:pPr>
            <w:r>
              <w:rPr>
                <w:sz w:val="24"/>
              </w:rPr>
              <w:t>Объем незавершенного в установленные сроки строительства, осуществляемого за счет средств бюджета муниципального района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тыс.руб.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01" w:hRule="atLeast"/>
        </w:trPr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93" w:right="571" w:hanging="92"/>
              <w:rPr>
                <w:sz w:val="24"/>
              </w:rPr>
            </w:pPr>
            <w:r>
              <w:rPr>
                <w:sz w:val="24"/>
              </w:rPr>
              <w:t>Удовлетворенность населения деятельность органов местного самоуправления муниципального района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ind w:left="115" w:right="99" w:hanging="2"/>
              <w:jc w:val="center"/>
              <w:rPr>
                <w:sz w:val="24"/>
              </w:rPr>
            </w:pPr>
            <w:r>
              <w:rPr>
                <w:sz w:val="24"/>
              </w:rPr>
              <w:t>% от числа опрошен</w:t>
            </w:r>
          </w:p>
          <w:p>
            <w:pPr>
              <w:pStyle w:val="TableParagraph"/>
              <w:spacing w:line="257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5584" filled="true" fillcolor="#c3b5d9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90"/>
        <w:ind w:left="851" w:right="0" w:firstLine="0"/>
        <w:jc w:val="left"/>
        <w:rPr>
          <w:b/>
          <w:sz w:val="24"/>
        </w:rPr>
      </w:pPr>
      <w:r>
        <w:rPr>
          <w:b/>
          <w:sz w:val="24"/>
        </w:rPr>
        <w:t>МУНИЦИПАЛЬНЫЕ ПРОГРАММЫ ОЗИНСКОГО МУНИЦИПАЛЬНОГО РАЙОНА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186"/>
        <w:gridCol w:w="1322"/>
        <w:gridCol w:w="2724"/>
        <w:gridCol w:w="2835"/>
      </w:tblGrid>
      <w:tr>
        <w:trPr>
          <w:trHeight w:val="772" w:hRule="atLeast"/>
        </w:trPr>
        <w:tc>
          <w:tcPr>
            <w:tcW w:w="2674" w:type="dxa"/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Наименование</w:t>
            </w:r>
          </w:p>
        </w:tc>
        <w:tc>
          <w:tcPr>
            <w:tcW w:w="1186" w:type="dxa"/>
            <w:shd w:val="clear" w:color="auto" w:fill="C3B5D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30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План</w:t>
            </w:r>
          </w:p>
        </w:tc>
        <w:tc>
          <w:tcPr>
            <w:tcW w:w="1322" w:type="dxa"/>
            <w:shd w:val="clear" w:color="auto" w:fill="C3B5D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395"/>
              <w:rPr>
                <w:b/>
                <w:sz w:val="22"/>
              </w:rPr>
            </w:pPr>
            <w:r>
              <w:rPr>
                <w:b/>
                <w:sz w:val="22"/>
              </w:rPr>
              <w:t>Факт</w:t>
            </w:r>
          </w:p>
        </w:tc>
        <w:tc>
          <w:tcPr>
            <w:tcW w:w="2724" w:type="dxa"/>
            <w:shd w:val="clear" w:color="auto" w:fill="C3B5D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Достигнутые показатели</w:t>
            </w:r>
          </w:p>
        </w:tc>
        <w:tc>
          <w:tcPr>
            <w:tcW w:w="2835" w:type="dxa"/>
            <w:shd w:val="clear" w:color="auto" w:fill="C3B5D9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52" w:lineRule="exact"/>
              <w:ind w:left="298" w:right="256" w:firstLine="369"/>
              <w:rPr>
                <w:b/>
                <w:sz w:val="22"/>
              </w:rPr>
            </w:pPr>
            <w:r>
              <w:rPr>
                <w:b/>
                <w:sz w:val="22"/>
              </w:rPr>
              <w:t>% Исполнения (причина отклонения)</w:t>
            </w:r>
          </w:p>
        </w:tc>
      </w:tr>
      <w:tr>
        <w:trPr>
          <w:trHeight w:val="1388" w:hRule="atLeast"/>
        </w:trPr>
        <w:tc>
          <w:tcPr>
            <w:tcW w:w="2674" w:type="dxa"/>
            <w:shd w:val="clear" w:color="auto" w:fill="C3B5D9"/>
          </w:tcPr>
          <w:p>
            <w:pPr>
              <w:pStyle w:val="TableParagraph"/>
              <w:spacing w:line="292" w:lineRule="auto" w:before="37"/>
              <w:ind w:left="107" w:right="1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 </w:t>
            </w:r>
            <w:r>
              <w:rPr>
                <w:rFonts w:ascii="Arial" w:hAnsi="Arial"/>
                <w:b/>
                <w:w w:val="85"/>
                <w:sz w:val="20"/>
              </w:rPr>
              <w:t>программа "Культура</w:t>
            </w:r>
          </w:p>
          <w:p>
            <w:pPr>
              <w:pStyle w:val="TableParagraph"/>
              <w:spacing w:line="290" w:lineRule="auto"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Озинского муниципального </w:t>
            </w:r>
            <w:r>
              <w:rPr>
                <w:rFonts w:ascii="Arial" w:hAnsi="Arial"/>
                <w:b/>
                <w:sz w:val="20"/>
              </w:rPr>
              <w:t>района"</w:t>
            </w:r>
          </w:p>
        </w:tc>
        <w:tc>
          <w:tcPr>
            <w:tcW w:w="1186" w:type="dxa"/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right="24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36084,8</w:t>
            </w:r>
          </w:p>
        </w:tc>
        <w:tc>
          <w:tcPr>
            <w:tcW w:w="1322" w:type="dxa"/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3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36070,6</w:t>
            </w:r>
          </w:p>
        </w:tc>
        <w:tc>
          <w:tcPr>
            <w:tcW w:w="2724" w:type="dxa"/>
            <w:shd w:val="clear" w:color="auto" w:fill="C3B5D9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78" w:lineRule="auto"/>
              <w:ind w:left="110" w:right="705"/>
              <w:rPr>
                <w:sz w:val="18"/>
              </w:rPr>
            </w:pPr>
            <w:r>
              <w:rPr>
                <w:sz w:val="18"/>
              </w:rPr>
              <w:t>Текущий ремонт зданий Чалыклинского СДК и Пигаревского СДК</w:t>
            </w:r>
          </w:p>
        </w:tc>
        <w:tc>
          <w:tcPr>
            <w:tcW w:w="2835" w:type="dxa"/>
            <w:shd w:val="clear" w:color="auto" w:fill="C3B5D9"/>
          </w:tcPr>
          <w:p>
            <w:pPr>
              <w:pStyle w:val="TableParagraph"/>
              <w:spacing w:line="276" w:lineRule="auto"/>
              <w:ind w:left="108" w:right="185"/>
              <w:rPr>
                <w:sz w:val="18"/>
              </w:rPr>
            </w:pPr>
            <w:r>
              <w:rPr>
                <w:sz w:val="18"/>
              </w:rPr>
              <w:t>99,9 Некоторые мероприятия муниципальной программы исполнены не в полном объеме, в связи со сложной экономической обстановкой</w:t>
            </w:r>
          </w:p>
        </w:tc>
      </w:tr>
      <w:tr>
        <w:trPr>
          <w:trHeight w:val="240" w:hRule="atLeast"/>
        </w:trPr>
        <w:tc>
          <w:tcPr>
            <w:tcW w:w="2674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spacing w:line="214" w:lineRule="exact" w:before="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 w:val="restart"/>
            <w:shd w:val="clear" w:color="auto" w:fill="C3B5D9"/>
          </w:tcPr>
          <w:p>
            <w:pPr>
              <w:pStyle w:val="TableParagraph"/>
              <w:spacing w:before="9"/>
              <w:ind w:left="110"/>
              <w:rPr>
                <w:sz w:val="18"/>
              </w:rPr>
            </w:pPr>
            <w:r>
              <w:rPr>
                <w:sz w:val="18"/>
              </w:rPr>
              <w:t>Капитальный ремонт МОУ</w:t>
            </w:r>
          </w:p>
          <w:p>
            <w:pPr>
              <w:pStyle w:val="TableParagraph"/>
              <w:spacing w:line="276" w:lineRule="auto" w:before="33"/>
              <w:ind w:left="110" w:right="239"/>
              <w:rPr>
                <w:sz w:val="18"/>
              </w:rPr>
            </w:pPr>
            <w:r>
              <w:rPr>
                <w:sz w:val="18"/>
              </w:rPr>
              <w:t>«СОШ п. Сланцевый Рудник» Озинского района Саратовкой области, ремонт кабинетов, пищеблока, приобретение столов, стулья, оборудования для кабинетов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7" w:hRule="atLeast"/>
        </w:trPr>
        <w:tc>
          <w:tcPr>
            <w:tcW w:w="26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92" w:lineRule="auto" w:before="27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программа "Развитие системы образования</w:t>
            </w:r>
          </w:p>
          <w:p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Озинского муниципального</w:t>
            </w:r>
          </w:p>
          <w:p>
            <w:pPr>
              <w:pStyle w:val="TableParagraph"/>
              <w:spacing w:before="5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района Саратовской</w:t>
            </w:r>
          </w:p>
        </w:tc>
        <w:tc>
          <w:tcPr>
            <w:tcW w:w="118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2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385197,7</w:t>
            </w:r>
          </w:p>
        </w:tc>
        <w:tc>
          <w:tcPr>
            <w:tcW w:w="132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376912,4</w:t>
            </w: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76" w:lineRule="auto"/>
              <w:ind w:left="166" w:right="150" w:firstLine="3"/>
              <w:jc w:val="center"/>
              <w:rPr>
                <w:sz w:val="18"/>
              </w:rPr>
            </w:pPr>
            <w:r>
              <w:rPr>
                <w:sz w:val="18"/>
              </w:rPr>
              <w:t>97,8 Некоторые мероприятия муниципальной программы исполнены не в полном объеме, в связи со сложной</w:t>
            </w:r>
          </w:p>
          <w:p>
            <w:pPr>
              <w:pStyle w:val="TableParagraph"/>
              <w:spacing w:line="196" w:lineRule="exact"/>
              <w:ind w:left="167" w:right="147"/>
              <w:jc w:val="center"/>
              <w:rPr>
                <w:sz w:val="18"/>
              </w:rPr>
            </w:pPr>
            <w:r>
              <w:rPr>
                <w:sz w:val="18"/>
              </w:rPr>
              <w:t>экономической обстановкой</w:t>
            </w:r>
          </w:p>
        </w:tc>
      </w:tr>
      <w:tr>
        <w:trPr>
          <w:trHeight w:val="443" w:hRule="atLeast"/>
        </w:trPr>
        <w:tc>
          <w:tcPr>
            <w:tcW w:w="2674" w:type="dxa"/>
            <w:tcBorders>
              <w:top w:val="nil"/>
              <w:bottom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line="20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области"</w:t>
            </w:r>
          </w:p>
        </w:tc>
        <w:tc>
          <w:tcPr>
            <w:tcW w:w="1186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C3B5D9"/>
          </w:tcPr>
          <w:p>
            <w:pPr>
              <w:pStyle w:val="TableParagraph"/>
              <w:spacing w:before="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bottom w:val="nil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4" w:type="dxa"/>
            <w:tcBorders>
              <w:left w:val="single" w:sz="4" w:space="0" w:color="000000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21" w:hRule="atLeast"/>
        </w:trPr>
        <w:tc>
          <w:tcPr>
            <w:tcW w:w="2674" w:type="dxa"/>
            <w:tcBorders>
              <w:top w:val="nil"/>
              <w:left w:val="single" w:sz="4" w:space="0" w:color="000000"/>
              <w:bottom w:val="nil"/>
            </w:tcBorders>
            <w:shd w:val="clear" w:color="auto" w:fill="C3B5D9"/>
          </w:tcPr>
          <w:p>
            <w:pPr>
              <w:pStyle w:val="TableParagraph"/>
              <w:spacing w:line="292" w:lineRule="auto" w:before="2"/>
              <w:ind w:left="112" w:right="3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программа " Экология и </w:t>
            </w:r>
            <w:r>
              <w:rPr>
                <w:rFonts w:ascii="Arial" w:hAnsi="Arial"/>
                <w:b/>
                <w:w w:val="95"/>
                <w:sz w:val="20"/>
              </w:rPr>
              <w:t>окружающая среда на </w:t>
            </w:r>
            <w:r>
              <w:rPr>
                <w:rFonts w:ascii="Arial" w:hAnsi="Arial"/>
                <w:b/>
                <w:w w:val="90"/>
                <w:sz w:val="20"/>
              </w:rPr>
              <w:t>территории Озинского</w:t>
            </w:r>
          </w:p>
          <w:p>
            <w:pPr>
              <w:pStyle w:val="TableParagraph"/>
              <w:spacing w:before="1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муниципального района</w:t>
            </w:r>
          </w:p>
        </w:tc>
        <w:tc>
          <w:tcPr>
            <w:tcW w:w="118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420,0</w:t>
            </w:r>
          </w:p>
        </w:tc>
        <w:tc>
          <w:tcPr>
            <w:tcW w:w="1322" w:type="dxa"/>
            <w:tcBorders>
              <w:top w:val="nil"/>
              <w:bottom w:val="nil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ind w:left="4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420,0</w:t>
            </w:r>
          </w:p>
        </w:tc>
        <w:tc>
          <w:tcPr>
            <w:tcW w:w="2724" w:type="dxa"/>
            <w:tcBorders>
              <w:top w:val="nil"/>
              <w:left w:val="single" w:sz="4" w:space="0" w:color="000000"/>
              <w:bottom w:val="nil"/>
            </w:tcBorders>
            <w:shd w:val="clear" w:color="auto" w:fill="C3B5D9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78" w:lineRule="auto"/>
              <w:ind w:left="115" w:right="169"/>
              <w:rPr>
                <w:sz w:val="18"/>
              </w:rPr>
            </w:pPr>
            <w:r>
              <w:rPr>
                <w:sz w:val="18"/>
              </w:rPr>
              <w:t>Очистка территории законсервированного полигона ТБО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1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474" w:hRule="atLeast"/>
        </w:trPr>
        <w:tc>
          <w:tcPr>
            <w:tcW w:w="2674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Саратовской области "</w:t>
            </w:r>
          </w:p>
        </w:tc>
        <w:tc>
          <w:tcPr>
            <w:tcW w:w="1186" w:type="dxa"/>
            <w:tcBorders>
              <w:top w:val="nil"/>
              <w:bottom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2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4" w:type="dxa"/>
            <w:tcBorders>
              <w:top w:val="nil"/>
              <w:left w:val="single" w:sz="4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25" w:hRule="atLeast"/>
        </w:trPr>
        <w:tc>
          <w:tcPr>
            <w:tcW w:w="26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1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программа "Гармонизация</w:t>
            </w:r>
          </w:p>
          <w:p>
            <w:pPr>
              <w:pStyle w:val="TableParagraph"/>
              <w:spacing w:line="280" w:lineRule="atLeast" w:before="1"/>
              <w:ind w:left="107" w:right="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межнациональных </w:t>
            </w:r>
            <w:r>
              <w:rPr>
                <w:rFonts w:ascii="Arial" w:hAnsi="Arial"/>
                <w:b/>
                <w:w w:val="90"/>
                <w:sz w:val="20"/>
              </w:rPr>
              <w:t>отношений и профилактика</w:t>
            </w:r>
          </w:p>
        </w:tc>
        <w:tc>
          <w:tcPr>
            <w:tcW w:w="1186" w:type="dxa"/>
            <w:tcBorders>
              <w:top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397" w:right="3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50,0</w:t>
            </w:r>
          </w:p>
        </w:tc>
        <w:tc>
          <w:tcPr>
            <w:tcW w:w="1322" w:type="dxa"/>
            <w:tcBorders>
              <w:top w:val="single" w:sz="4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467" w:right="4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50,0</w:t>
            </w:r>
          </w:p>
        </w:tc>
        <w:tc>
          <w:tcPr>
            <w:tcW w:w="2724" w:type="dxa"/>
            <w:shd w:val="clear" w:color="auto" w:fill="C3B5D9"/>
          </w:tcPr>
          <w:p>
            <w:pPr>
              <w:pStyle w:val="TableParagraph"/>
              <w:spacing w:before="6"/>
              <w:ind w:left="110" w:right="222"/>
              <w:rPr>
                <w:sz w:val="18"/>
              </w:rPr>
            </w:pPr>
            <w:r>
              <w:rPr>
                <w:color w:val="0D0D0D"/>
                <w:sz w:val="18"/>
              </w:rPr>
              <w:t>В ходе реализации программы приобретены подарочные</w:t>
            </w:r>
          </w:p>
          <w:p>
            <w:pPr>
              <w:pStyle w:val="TableParagraph"/>
              <w:ind w:left="110" w:right="243"/>
              <w:rPr>
                <w:sz w:val="18"/>
              </w:rPr>
            </w:pPr>
            <w:r>
              <w:rPr>
                <w:color w:val="0D0D0D"/>
                <w:sz w:val="18"/>
              </w:rPr>
              <w:t>наборы и гвоздики в честь празднования патриотических дней</w:t>
            </w:r>
          </w:p>
        </w:tc>
        <w:tc>
          <w:tcPr>
            <w:tcW w:w="2835" w:type="dxa"/>
            <w:shd w:val="clear" w:color="auto" w:fill="C3B5D9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top="260" w:bottom="0" w:left="380" w:right="34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186"/>
        <w:gridCol w:w="1322"/>
        <w:gridCol w:w="2724"/>
        <w:gridCol w:w="2835"/>
      </w:tblGrid>
      <w:tr>
        <w:trPr>
          <w:trHeight w:val="1043" w:hRule="atLeast"/>
        </w:trPr>
        <w:tc>
          <w:tcPr>
            <w:tcW w:w="267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92" w:lineRule="auto" w:before="11"/>
              <w:ind w:left="107" w:right="11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экстремизма в Озинском </w:t>
            </w:r>
            <w:r>
              <w:rPr>
                <w:rFonts w:ascii="Arial" w:hAnsi="Arial"/>
                <w:b/>
                <w:w w:val="90"/>
                <w:sz w:val="20"/>
              </w:rPr>
              <w:t>муниципальном районе на </w:t>
            </w:r>
            <w:r>
              <w:rPr>
                <w:rFonts w:ascii="Arial" w:hAnsi="Arial"/>
                <w:b/>
                <w:sz w:val="20"/>
              </w:rPr>
              <w:t>2021-2023 годы"</w:t>
            </w:r>
          </w:p>
        </w:tc>
        <w:tc>
          <w:tcPr>
            <w:tcW w:w="1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267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tabs>
                <w:tab w:pos="1613" w:val="left" w:leader="none"/>
              </w:tabs>
              <w:spacing w:before="4"/>
              <w:ind w:left="110" w:right="83"/>
              <w:jc w:val="both"/>
              <w:rPr>
                <w:sz w:val="18"/>
              </w:rPr>
            </w:pPr>
            <w:r>
              <w:rPr>
                <w:sz w:val="18"/>
              </w:rPr>
              <w:t>В ходе реализации программы проведен конкурс «Лучший народный</w:t>
              <w:tab/>
            </w:r>
            <w:r>
              <w:rPr>
                <w:spacing w:val="-3"/>
                <w:sz w:val="18"/>
              </w:rPr>
              <w:t>дружинник»,</w:t>
            </w:r>
          </w:p>
          <w:p>
            <w:pPr>
              <w:pStyle w:val="TableParagraph"/>
              <w:tabs>
                <w:tab w:pos="1571" w:val="left" w:leader="none"/>
                <w:tab w:pos="1701" w:val="left" w:leader="none"/>
              </w:tabs>
              <w:spacing w:before="1"/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>проведены</w:t>
              <w:tab/>
              <w:tab/>
            </w:r>
            <w:r>
              <w:rPr>
                <w:spacing w:val="-3"/>
                <w:sz w:val="18"/>
              </w:rPr>
              <w:t>спортивные </w:t>
            </w:r>
            <w:r>
              <w:rPr>
                <w:sz w:val="18"/>
              </w:rPr>
              <w:t>мероприятия, изданы буклеты брошюры,</w:t>
              <w:tab/>
            </w:r>
            <w:r>
              <w:rPr>
                <w:spacing w:val="-3"/>
                <w:sz w:val="18"/>
              </w:rPr>
              <w:t>посвященные</w:t>
            </w:r>
          </w:p>
          <w:p>
            <w:pPr>
              <w:pStyle w:val="TableParagraph"/>
              <w:tabs>
                <w:tab w:pos="1513" w:val="left" w:leader="none"/>
                <w:tab w:pos="1557" w:val="left" w:leader="none"/>
                <w:tab w:pos="2408" w:val="left" w:leader="none"/>
              </w:tabs>
              <w:spacing w:before="1"/>
              <w:ind w:left="110" w:right="84"/>
              <w:jc w:val="both"/>
              <w:rPr>
                <w:sz w:val="18"/>
              </w:rPr>
            </w:pPr>
            <w:r>
              <w:rPr>
                <w:sz w:val="18"/>
              </w:rPr>
              <w:t>вопросам</w:t>
              <w:tab/>
            </w:r>
            <w:r>
              <w:rPr>
                <w:spacing w:val="-1"/>
                <w:sz w:val="18"/>
              </w:rPr>
              <w:t>профилактики </w:t>
            </w:r>
            <w:r>
              <w:rPr>
                <w:sz w:val="18"/>
              </w:rPr>
              <w:t>правонарушений.</w:t>
              <w:tab/>
              <w:tab/>
              <w:tab/>
            </w:r>
            <w:r>
              <w:rPr>
                <w:spacing w:val="-10"/>
                <w:sz w:val="18"/>
              </w:rPr>
              <w:t>На </w:t>
            </w:r>
            <w:r>
              <w:rPr>
                <w:sz w:val="18"/>
              </w:rPr>
              <w:t>территории района внедрен аппаратно</w:t>
              <w:tab/>
              <w:tab/>
            </w:r>
            <w:r>
              <w:rPr>
                <w:spacing w:val="-3"/>
                <w:sz w:val="18"/>
              </w:rPr>
              <w:t>программный </w:t>
            </w:r>
            <w:r>
              <w:rPr>
                <w:sz w:val="18"/>
              </w:rPr>
              <w:t>комплекс «Безопасный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город».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программа "Профилактика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правонарушений 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усиление борьбы с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преступностью 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7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21,8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7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21,8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1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7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территории Озинского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муниципального района 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4" w:hRule="atLeast"/>
        </w:trPr>
        <w:tc>
          <w:tcPr>
            <w:tcW w:w="267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6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2020-2022 годы"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267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76" w:lineRule="auto" w:before="107"/>
              <w:ind w:left="110" w:right="206"/>
              <w:rPr>
                <w:sz w:val="18"/>
              </w:rPr>
            </w:pPr>
            <w:r>
              <w:rPr>
                <w:color w:val="0D0D0D"/>
                <w:sz w:val="18"/>
              </w:rPr>
              <w:t>В результате реализации программы были приобретены продуктовые наборы для инвалидов Озинского муниципального района</w:t>
            </w:r>
          </w:p>
        </w:tc>
        <w:tc>
          <w:tcPr>
            <w:tcW w:w="28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2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программа " Социальная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поддержка инвалидов в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25,0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3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55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1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Озинском муниципальном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районе</w:t>
            </w:r>
            <w:r>
              <w:rPr>
                <w:rFonts w:ascii="Arial" w:hAnsi="Arial"/>
                <w:b/>
                <w:spacing w:val="-28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на</w:t>
            </w:r>
            <w:r>
              <w:rPr>
                <w:rFonts w:ascii="Arial" w:hAnsi="Arial"/>
                <w:b/>
                <w:spacing w:val="-28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2021</w:t>
            </w:r>
            <w:r>
              <w:rPr>
                <w:rFonts w:ascii="Arial" w:hAnsi="Arial"/>
                <w:b/>
                <w:spacing w:val="-27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-2023</w:t>
            </w:r>
            <w:r>
              <w:rPr>
                <w:rFonts w:ascii="Arial" w:hAnsi="Arial"/>
                <w:b/>
                <w:spacing w:val="-28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годы"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ind w:left="110" w:right="747"/>
              <w:rPr>
                <w:sz w:val="18"/>
              </w:rPr>
            </w:pPr>
            <w:r>
              <w:rPr>
                <w:sz w:val="18"/>
              </w:rPr>
              <w:t>Привлечены молодые специалисты к работе в медучреждение района,</w:t>
            </w:r>
          </w:p>
          <w:p>
            <w:pPr>
              <w:pStyle w:val="TableParagraph"/>
              <w:ind w:left="110" w:right="373"/>
              <w:rPr>
                <w:sz w:val="18"/>
              </w:rPr>
            </w:pPr>
            <w:r>
              <w:rPr>
                <w:sz w:val="18"/>
              </w:rPr>
              <w:t>выплачены единовременные выплаты молодым специалистам.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 Создание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условий для оказания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12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62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4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медицинской помощи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60,0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60,0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населению на территории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Озинского муниципального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8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района"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6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76" w:lineRule="auto" w:before="2"/>
              <w:ind w:left="110" w:right="90"/>
              <w:rPr>
                <w:sz w:val="18"/>
              </w:rPr>
            </w:pPr>
            <w:r>
              <w:rPr>
                <w:sz w:val="18"/>
              </w:rPr>
              <w:t>В ходе реализации программы проведены спортивные мероприятия среди учащейся и студенческой молодежи района, мероприятия среди молодежи</w:t>
            </w:r>
          </w:p>
          <w:p>
            <w:pPr>
              <w:pStyle w:val="TableParagraph"/>
              <w:spacing w:line="276" w:lineRule="auto"/>
              <w:ind w:left="110" w:right="172"/>
              <w:rPr>
                <w:sz w:val="18"/>
              </w:rPr>
            </w:pPr>
            <w:r>
              <w:rPr>
                <w:sz w:val="18"/>
              </w:rPr>
              <w:t>допризывного и призывного возраста, принимали участие в областных всероссийских и окружных физкультурных и спортивно-массовых мероприятиях. Повышен профессиональный уровень мастеров спорта. Организована спортивная деятельность в т.ч.: оплата труда с начислениями МБУ СШ р.п.Озинки, оплата коммунальных услуг,</w:t>
            </w:r>
          </w:p>
          <w:p>
            <w:pPr>
              <w:pStyle w:val="TableParagraph"/>
              <w:spacing w:line="276" w:lineRule="auto"/>
              <w:ind w:left="110" w:right="482"/>
              <w:rPr>
                <w:sz w:val="18"/>
              </w:rPr>
            </w:pPr>
            <w:r>
              <w:rPr>
                <w:sz w:val="18"/>
              </w:rPr>
              <w:t>обслуживание пожарной сигнализации, техническое</w:t>
            </w:r>
          </w:p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обслуживание газовых систем.</w:t>
            </w:r>
          </w:p>
          <w:p>
            <w:pPr>
              <w:pStyle w:val="TableParagraph"/>
              <w:spacing w:line="278" w:lineRule="auto" w:before="31"/>
              <w:ind w:left="110" w:right="831"/>
              <w:rPr>
                <w:sz w:val="18"/>
              </w:rPr>
            </w:pPr>
            <w:r>
              <w:rPr>
                <w:sz w:val="18"/>
              </w:rPr>
              <w:t>Составление сметной документации, В МБУ</w:t>
            </w:r>
          </w:p>
          <w:p>
            <w:pPr>
              <w:pStyle w:val="TableParagraph"/>
              <w:spacing w:line="276" w:lineRule="auto"/>
              <w:ind w:left="110" w:right="384"/>
              <w:rPr>
                <w:sz w:val="18"/>
              </w:rPr>
            </w:pPr>
            <w:r>
              <w:rPr>
                <w:sz w:val="18"/>
              </w:rPr>
              <w:t>«Спортивная школа» произведен ремонт крыши и</w:t>
            </w:r>
          </w:p>
          <w:p>
            <w:pPr>
              <w:pStyle w:val="TableParagraph"/>
              <w:spacing w:line="278" w:lineRule="auto"/>
              <w:ind w:left="110" w:right="73"/>
              <w:rPr>
                <w:sz w:val="18"/>
              </w:rPr>
            </w:pPr>
            <w:r>
              <w:rPr>
                <w:sz w:val="18"/>
              </w:rPr>
              <w:t>освещение, Приобретен газовый котел, насос циркулярный.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"Развитие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физической культуры 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9089,5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4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9080,5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8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65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4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спорта в Озинском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70" w:hRule="atLeast"/>
        </w:trPr>
        <w:tc>
          <w:tcPr>
            <w:tcW w:w="267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6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муниципальном районе"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2" w:hRule="atLeast"/>
        </w:trPr>
        <w:tc>
          <w:tcPr>
            <w:tcW w:w="2674" w:type="dxa"/>
            <w:tcBorders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59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ind w:left="110" w:right="134"/>
              <w:rPr>
                <w:sz w:val="18"/>
              </w:rPr>
            </w:pPr>
            <w:r>
              <w:rPr>
                <w:sz w:val="18"/>
              </w:rPr>
              <w:t>В ходе реализации программы проведены следующие мероприятия: 0публикование информационных материалов и правых актов в газете</w:t>
            </w:r>
          </w:p>
          <w:p>
            <w:pPr>
              <w:pStyle w:val="TableParagraph"/>
              <w:ind w:left="110" w:right="274"/>
              <w:rPr>
                <w:sz w:val="18"/>
              </w:rPr>
            </w:pPr>
            <w:r>
              <w:rPr>
                <w:sz w:val="18"/>
              </w:rPr>
              <w:t>«Заволжская нива» и в газете Саратовской области «Регион 64», приобретены лицензии сертификаты на программное обеспечение, ремонт</w:t>
            </w:r>
          </w:p>
          <w:p>
            <w:pPr>
              <w:pStyle w:val="TableParagraph"/>
              <w:spacing w:line="186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компьютерной техники,</w:t>
            </w:r>
          </w:p>
        </w:tc>
        <w:tc>
          <w:tcPr>
            <w:tcW w:w="28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2674" w:type="dxa"/>
            <w:tcBorders>
              <w:top w:val="nil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"Создание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674" w:type="dxa"/>
            <w:tcBorders>
              <w:top w:val="nil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условий для реализации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3" w:hRule="atLeast"/>
        </w:trPr>
        <w:tc>
          <w:tcPr>
            <w:tcW w:w="2674" w:type="dxa"/>
            <w:tcBorders>
              <w:top w:val="nil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6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установленных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1573,0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4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1573,0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8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67" w:hRule="atLeast"/>
        </w:trPr>
        <w:tc>
          <w:tcPr>
            <w:tcW w:w="2674" w:type="dxa"/>
            <w:tcBorders>
              <w:top w:val="nil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4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полномочий (функций)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2674" w:type="dxa"/>
            <w:tcBorders>
              <w:top w:val="nil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администрацией Озинского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2" w:hRule="atLeast"/>
        </w:trPr>
        <w:tc>
          <w:tcPr>
            <w:tcW w:w="2674" w:type="dxa"/>
            <w:tcBorders>
              <w:top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7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муниципального района"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5072" filled="true" fillcolor="#c3b5d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60" w:bottom="0" w:left="380" w:right="34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186"/>
        <w:gridCol w:w="1322"/>
        <w:gridCol w:w="2724"/>
        <w:gridCol w:w="2835"/>
      </w:tblGrid>
      <w:tr>
        <w:trPr>
          <w:trHeight w:val="1276" w:hRule="atLeast"/>
        </w:trPr>
        <w:tc>
          <w:tcPr>
            <w:tcW w:w="2674" w:type="dxa"/>
            <w:tcBorders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аттестация рабочих мест, приобретены канцелярские</w:t>
            </w:r>
          </w:p>
          <w:p>
            <w:pPr>
              <w:pStyle w:val="TableParagraph"/>
              <w:spacing w:before="1"/>
              <w:ind w:left="110" w:right="110"/>
              <w:rPr>
                <w:sz w:val="18"/>
              </w:rPr>
            </w:pPr>
            <w:r>
              <w:rPr>
                <w:sz w:val="18"/>
              </w:rPr>
              <w:t>товары , обучение и повышение квалификации работников</w:t>
            </w:r>
          </w:p>
          <w:p>
            <w:pPr>
              <w:pStyle w:val="TableParagraph"/>
              <w:ind w:left="110" w:right="522"/>
              <w:rPr>
                <w:sz w:val="18"/>
              </w:rPr>
            </w:pPr>
            <w:r>
              <w:rPr>
                <w:sz w:val="18"/>
              </w:rPr>
              <w:t>администрации Озинского муниципального района.</w:t>
            </w:r>
          </w:p>
        </w:tc>
        <w:tc>
          <w:tcPr>
            <w:tcW w:w="283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67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ind w:left="110" w:right="928"/>
              <w:rPr>
                <w:sz w:val="18"/>
              </w:rPr>
            </w:pPr>
            <w:r>
              <w:rPr>
                <w:sz w:val="18"/>
              </w:rPr>
              <w:t>а) по педагогическим работникам</w:t>
            </w:r>
          </w:p>
          <w:p>
            <w:pPr>
              <w:pStyle w:val="TableParagraph"/>
              <w:ind w:left="110" w:right="503"/>
              <w:rPr>
                <w:sz w:val="18"/>
              </w:rPr>
            </w:pPr>
            <w:r>
              <w:rPr>
                <w:sz w:val="18"/>
              </w:rPr>
              <w:t>общеобразовательных организаций, работникам учреждений культуры – до 36880,0 рублей в месяц;</w:t>
            </w:r>
          </w:p>
          <w:p>
            <w:pPr>
              <w:pStyle w:val="TableParagraph"/>
              <w:ind w:left="110" w:right="648"/>
              <w:rPr>
                <w:sz w:val="18"/>
              </w:rPr>
            </w:pPr>
            <w:r>
              <w:rPr>
                <w:sz w:val="18"/>
              </w:rPr>
              <w:t>б) по педагогическим работникам дошкольных</w:t>
            </w:r>
          </w:p>
          <w:p>
            <w:pPr>
              <w:pStyle w:val="TableParagraph"/>
              <w:ind w:left="110" w:right="143"/>
              <w:rPr>
                <w:sz w:val="18"/>
              </w:rPr>
            </w:pPr>
            <w:r>
              <w:rPr>
                <w:sz w:val="18"/>
              </w:rPr>
              <w:t>образовательных учреждений – до 33856,0 рублей в месяц;</w:t>
            </w:r>
          </w:p>
          <w:p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в) по педагогическим</w:t>
            </w:r>
          </w:p>
          <w:p>
            <w:pPr>
              <w:pStyle w:val="TableParagraph"/>
              <w:spacing w:before="2"/>
              <w:ind w:left="110" w:right="158"/>
              <w:rPr>
                <w:sz w:val="18"/>
              </w:rPr>
            </w:pPr>
            <w:r>
              <w:rPr>
                <w:sz w:val="18"/>
              </w:rPr>
              <w:t>работникам дополнительного образования детей – до 37535,0 рублей в месяц.</w:t>
            </w:r>
          </w:p>
        </w:tc>
        <w:tc>
          <w:tcPr>
            <w:tcW w:w="28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 Сохранение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достигнутых показателей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повышения оплаты труда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отдельных категорий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работников бюджетной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2" w:lineRule="exact" w:before="5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20349,5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2" w:lineRule="exact" w:before="55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20349,5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8" w:lineRule="exact" w:before="49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2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186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сферы в Озинском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44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муниципальном районе"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1703" w:val="left" w:leader="none"/>
              </w:tabs>
              <w:ind w:left="110" w:right="84"/>
              <w:rPr>
                <w:sz w:val="18"/>
              </w:rPr>
            </w:pPr>
            <w:r>
              <w:rPr>
                <w:sz w:val="18"/>
              </w:rPr>
              <w:t>В ходе реализации программы </w:t>
            </w:r>
            <w:r>
              <w:rPr>
                <w:color w:val="0D0D0D"/>
                <w:sz w:val="18"/>
              </w:rPr>
              <w:t>предоставлены</w:t>
              <w:tab/>
            </w:r>
            <w:r>
              <w:rPr>
                <w:color w:val="0D0D0D"/>
                <w:spacing w:val="-3"/>
                <w:sz w:val="18"/>
              </w:rPr>
              <w:t>социальные </w:t>
            </w:r>
            <w:r>
              <w:rPr>
                <w:color w:val="0D0D0D"/>
                <w:sz w:val="18"/>
              </w:rPr>
              <w:t>выплаты семьям, участникам программы на приобретение жилья.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программа "Обеспечение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жилыми помещениями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молодых семей на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территории Озинского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465,2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465,2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3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муниципального района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Саратовской области" 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2021-2023 гг. 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Муниципальная программа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76" w:lineRule="auto"/>
              <w:ind w:left="108" w:right="182"/>
              <w:rPr>
                <w:sz w:val="18"/>
              </w:rPr>
            </w:pPr>
            <w:r>
              <w:rPr>
                <w:sz w:val="18"/>
              </w:rPr>
              <w:t>Денежные средства не использованы, в связи с тем ,что полномочия по ремонту дорог</w:t>
            </w:r>
          </w:p>
          <w:p>
            <w:pPr>
              <w:pStyle w:val="TableParagraph"/>
              <w:spacing w:line="278" w:lineRule="auto" w:before="1"/>
              <w:ind w:left="108" w:right="560"/>
              <w:rPr>
                <w:sz w:val="18"/>
              </w:rPr>
            </w:pPr>
            <w:r>
              <w:rPr>
                <w:sz w:val="18"/>
              </w:rPr>
              <w:t>были переданы в городское поселения</w:t>
            </w:r>
          </w:p>
        </w:tc>
      </w:tr>
      <w:tr>
        <w:trPr>
          <w:trHeight w:val="24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5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"Комплексное развитие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транспортной инфраструктуры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и обеспечения безопасности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5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дорожного движения,</w:t>
            </w:r>
          </w:p>
          <w:p>
            <w:pPr>
              <w:pStyle w:val="TableParagraph"/>
              <w:spacing w:before="45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ремонта и содержания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09"/>
              <w:ind w:left="31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3293,0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0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0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автомобильных дорог 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4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территории Озинского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5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муниципального района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7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05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Саратовской области"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"Повышение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энергетической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эффективности и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энергосбережения 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1075,7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1075,7</w:t>
            </w: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78" w:lineRule="auto" w:before="41"/>
              <w:ind w:left="110" w:right="362"/>
              <w:rPr>
                <w:sz w:val="18"/>
              </w:rPr>
            </w:pPr>
            <w:r>
              <w:rPr>
                <w:sz w:val="18"/>
              </w:rPr>
              <w:t>Произведена замена газовых котлов, счетчиков</w:t>
            </w: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33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8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территории Озинского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муниципального района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267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Саратовской области"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84" w:hRule="atLeast"/>
        </w:trPr>
        <w:tc>
          <w:tcPr>
            <w:tcW w:w="267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6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tabs>
                <w:tab w:pos="2039" w:val="left" w:leader="none"/>
              </w:tabs>
              <w:ind w:left="110" w:right="85"/>
              <w:jc w:val="both"/>
              <w:rPr>
                <w:sz w:val="18"/>
              </w:rPr>
            </w:pPr>
            <w:r>
              <w:rPr>
                <w:sz w:val="18"/>
              </w:rPr>
              <w:t>Проведена воспитательная, пропагандистская работа с населением</w:t>
              <w:tab/>
            </w:r>
            <w:r>
              <w:rPr>
                <w:spacing w:val="-3"/>
                <w:sz w:val="18"/>
              </w:rPr>
              <w:t>района,</w:t>
            </w:r>
          </w:p>
          <w:p>
            <w:pPr>
              <w:pStyle w:val="TableParagraph"/>
              <w:tabs>
                <w:tab w:pos="2440" w:val="left" w:leader="none"/>
              </w:tabs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направленная</w:t>
              <w:tab/>
              <w:t>на</w:t>
            </w:r>
          </w:p>
          <w:p>
            <w:pPr>
              <w:pStyle w:val="TableParagraph"/>
              <w:tabs>
                <w:tab w:pos="1545" w:val="left" w:leader="none"/>
                <w:tab w:pos="1578" w:val="left" w:leader="none"/>
                <w:tab w:pos="2521" w:val="left" w:leader="none"/>
              </w:tabs>
              <w:ind w:left="110" w:right="84"/>
              <w:rPr>
                <w:sz w:val="18"/>
              </w:rPr>
            </w:pPr>
            <w:r>
              <w:rPr>
                <w:sz w:val="18"/>
              </w:rPr>
              <w:t>предупреждение террористической</w:t>
              <w:tab/>
              <w:tab/>
              <w:tab/>
            </w:r>
            <w:r>
              <w:rPr>
                <w:spacing w:val="-18"/>
                <w:sz w:val="18"/>
              </w:rPr>
              <w:t>и </w:t>
            </w:r>
            <w:r>
              <w:rPr>
                <w:sz w:val="18"/>
              </w:rPr>
              <w:t>экстремистской</w:t>
              <w:tab/>
            </w:r>
            <w:r>
              <w:rPr>
                <w:spacing w:val="-1"/>
                <w:sz w:val="18"/>
              </w:rPr>
              <w:t>деятельности. </w:t>
            </w:r>
            <w:r>
              <w:rPr>
                <w:sz w:val="18"/>
              </w:rPr>
              <w:t>Повышена</w:t>
              <w:tab/>
              <w:tab/>
              <w:t>бдительность населения.</w:t>
            </w:r>
          </w:p>
          <w:p>
            <w:pPr>
              <w:pStyle w:val="TableParagraph"/>
              <w:tabs>
                <w:tab w:pos="1921" w:val="left" w:leader="none"/>
              </w:tabs>
              <w:spacing w:before="2"/>
              <w:ind w:left="110" w:right="85"/>
              <w:rPr>
                <w:sz w:val="18"/>
              </w:rPr>
            </w:pPr>
            <w:r>
              <w:rPr>
                <w:sz w:val="18"/>
              </w:rPr>
              <w:t>Усилена антитеррористическая защищенность</w:t>
              <w:tab/>
            </w:r>
            <w:r>
              <w:rPr>
                <w:spacing w:val="-3"/>
                <w:sz w:val="18"/>
              </w:rPr>
              <w:t>объектов</w:t>
            </w:r>
          </w:p>
          <w:p>
            <w:pPr>
              <w:pStyle w:val="TableParagraph"/>
              <w:tabs>
                <w:tab w:pos="2082" w:val="left" w:leader="none"/>
              </w:tabs>
              <w:ind w:left="110" w:right="84"/>
              <w:rPr>
                <w:sz w:val="18"/>
              </w:rPr>
            </w:pPr>
            <w:r>
              <w:rPr>
                <w:sz w:val="18"/>
              </w:rPr>
              <w:t>социальной</w:t>
              <w:tab/>
            </w:r>
            <w:r>
              <w:rPr>
                <w:spacing w:val="-3"/>
                <w:sz w:val="18"/>
              </w:rPr>
              <w:t>сферы, </w:t>
            </w:r>
            <w:r>
              <w:rPr>
                <w:sz w:val="18"/>
              </w:rPr>
              <w:t>здравоохранения,    культуры  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tabs>
                <w:tab w:pos="1291" w:val="left" w:leader="none"/>
                <w:tab w:pos="1854" w:val="left" w:leader="none"/>
              </w:tabs>
              <w:spacing w:line="206" w:lineRule="exact" w:before="3"/>
              <w:ind w:left="110" w:right="85"/>
              <w:rPr>
                <w:sz w:val="18"/>
              </w:rPr>
            </w:pPr>
            <w:r>
              <w:rPr>
                <w:sz w:val="18"/>
              </w:rPr>
              <w:t>объектов</w:t>
              <w:tab/>
              <w:t>с</w:t>
              <w:tab/>
            </w:r>
            <w:r>
              <w:rPr>
                <w:spacing w:val="-3"/>
                <w:sz w:val="18"/>
              </w:rPr>
              <w:t>массовым </w:t>
            </w:r>
            <w:r>
              <w:rPr>
                <w:sz w:val="18"/>
              </w:rPr>
              <w:t>пребыванием граждан.</w:t>
            </w:r>
          </w:p>
        </w:tc>
        <w:tc>
          <w:tcPr>
            <w:tcW w:w="28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программа "Профилактика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1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терроризма</w:t>
            </w:r>
            <w:r>
              <w:rPr>
                <w:rFonts w:ascii="Arial" w:hAnsi="Arial"/>
                <w:b/>
                <w:spacing w:val="-38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и</w:t>
            </w:r>
            <w:r>
              <w:rPr>
                <w:rFonts w:ascii="Arial" w:hAnsi="Arial"/>
                <w:b/>
                <w:spacing w:val="-37"/>
                <w:w w:val="95"/>
                <w:sz w:val="20"/>
              </w:rPr>
              <w:t> </w:t>
            </w:r>
            <w:r>
              <w:rPr>
                <w:rFonts w:ascii="Arial" w:hAnsi="Arial"/>
                <w:b/>
                <w:w w:val="95"/>
                <w:sz w:val="20"/>
              </w:rPr>
              <w:t>экстремизма</w:t>
            </w:r>
          </w:p>
          <w:p>
            <w:pPr>
              <w:pStyle w:val="TableParagraph"/>
              <w:spacing w:before="5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в Озинском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630,0</w:t>
            </w: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630,0</w:t>
            </w: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23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59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муниципальном районе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78" w:hRule="atLeast"/>
        </w:trPr>
        <w:tc>
          <w:tcPr>
            <w:tcW w:w="26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line="221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Саратовской области"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41" w:hRule="atLeast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  <w:p>
            <w:pPr>
              <w:pStyle w:val="TableParagraph"/>
              <w:spacing w:line="280" w:lineRule="atLeas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программа "Комплексные </w:t>
            </w:r>
            <w:r>
              <w:rPr>
                <w:rFonts w:ascii="Arial" w:hAnsi="Arial"/>
                <w:b/>
                <w:w w:val="95"/>
                <w:sz w:val="20"/>
              </w:rPr>
              <w:t>меры противодействия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50,0</w:t>
            </w:r>
          </w:p>
        </w:tc>
        <w:tc>
          <w:tcPr>
            <w:tcW w:w="2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tabs>
                <w:tab w:pos="1657" w:val="left" w:leader="none"/>
              </w:tabs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Организованы</w:t>
              <w:tab/>
            </w:r>
            <w:r>
              <w:rPr>
                <w:spacing w:val="-3"/>
                <w:sz w:val="18"/>
              </w:rPr>
              <w:t>спортивные, </w:t>
            </w:r>
            <w:r>
              <w:rPr>
                <w:sz w:val="18"/>
              </w:rPr>
              <w:t>физкультурно-массовые</w:t>
            </w:r>
          </w:p>
          <w:p>
            <w:pPr>
              <w:pStyle w:val="TableParagraph"/>
              <w:tabs>
                <w:tab w:pos="1067" w:val="left" w:leader="none"/>
                <w:tab w:pos="1592" w:val="left" w:leader="none"/>
                <w:tab w:pos="1798" w:val="left" w:leader="none"/>
              </w:tabs>
              <w:spacing w:line="206" w:lineRule="exact"/>
              <w:ind w:left="110" w:right="84"/>
              <w:rPr>
                <w:sz w:val="18"/>
              </w:rPr>
            </w:pPr>
            <w:r>
              <w:rPr>
                <w:sz w:val="18"/>
              </w:rPr>
              <w:t>мероприятия,</w:t>
              <w:tab/>
            </w:r>
            <w:r>
              <w:rPr>
                <w:spacing w:val="-1"/>
                <w:sz w:val="18"/>
              </w:rPr>
              <w:t>спартакиады, </w:t>
            </w:r>
            <w:r>
              <w:rPr>
                <w:sz w:val="18"/>
              </w:rPr>
              <w:t>турниры</w:t>
              <w:tab/>
              <w:t>среди</w:t>
              <w:tab/>
              <w:tab/>
            </w:r>
            <w:r>
              <w:rPr>
                <w:spacing w:val="-3"/>
                <w:sz w:val="18"/>
              </w:rPr>
              <w:t>молодежи.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3B5D9"/>
          </w:tcPr>
          <w:p>
            <w:pPr>
              <w:pStyle w:val="TableParagraph"/>
              <w:spacing w:before="176"/>
              <w:ind w:left="167" w:right="148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4560" filled="true" fillcolor="#c3b5d9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260" w:bottom="0" w:left="380" w:right="340"/>
        </w:sectPr>
      </w:pPr>
    </w:p>
    <w:tbl>
      <w:tblPr>
        <w:tblW w:w="0" w:type="auto"/>
        <w:jc w:val="left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1174"/>
        <w:gridCol w:w="1356"/>
        <w:gridCol w:w="2724"/>
        <w:gridCol w:w="2835"/>
      </w:tblGrid>
      <w:tr>
        <w:trPr>
          <w:trHeight w:val="2692" w:hRule="atLeast"/>
        </w:trPr>
        <w:tc>
          <w:tcPr>
            <w:tcW w:w="2652" w:type="dxa"/>
            <w:shd w:val="clear" w:color="auto" w:fill="C3B5D9"/>
          </w:tcPr>
          <w:p>
            <w:pPr>
              <w:pStyle w:val="TableParagraph"/>
              <w:spacing w:line="292" w:lineRule="auto" w:before="6"/>
              <w:ind w:left="107" w:right="93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злоупотреблению </w:t>
            </w:r>
            <w:r>
              <w:rPr>
                <w:rFonts w:ascii="Arial" w:hAnsi="Arial"/>
                <w:b/>
                <w:w w:val="90"/>
                <w:sz w:val="20"/>
              </w:rPr>
              <w:t>наркотиками и их</w:t>
            </w:r>
          </w:p>
          <w:p>
            <w:pPr>
              <w:pStyle w:val="TableParagraph"/>
              <w:spacing w:line="292" w:lineRule="auto" w:before="1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незаконному обороту в </w:t>
            </w:r>
            <w:r>
              <w:rPr>
                <w:rFonts w:ascii="Arial" w:hAnsi="Arial"/>
                <w:b/>
                <w:w w:val="90"/>
                <w:sz w:val="20"/>
              </w:rPr>
              <w:t>Озинском муниципальном районе на 2021-2023 годы"</w:t>
            </w:r>
          </w:p>
        </w:tc>
        <w:tc>
          <w:tcPr>
            <w:tcW w:w="1174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4" w:type="dxa"/>
            <w:shd w:val="clear" w:color="auto" w:fill="C3B5D9"/>
          </w:tcPr>
          <w:p>
            <w:pPr>
              <w:pStyle w:val="TableParagraph"/>
              <w:tabs>
                <w:tab w:pos="2070" w:val="left" w:leader="none"/>
                <w:tab w:pos="2521" w:val="left" w:leader="none"/>
              </w:tabs>
              <w:spacing w:before="2"/>
              <w:ind w:left="110" w:right="83"/>
              <w:jc w:val="both"/>
              <w:rPr>
                <w:sz w:val="18"/>
              </w:rPr>
            </w:pPr>
            <w:r>
              <w:rPr>
                <w:sz w:val="18"/>
              </w:rPr>
              <w:t>Проведены</w:t>
              <w:tab/>
            </w:r>
            <w:r>
              <w:rPr>
                <w:spacing w:val="-3"/>
                <w:sz w:val="18"/>
              </w:rPr>
              <w:t>показы </w:t>
            </w:r>
            <w:r>
              <w:rPr>
                <w:sz w:val="18"/>
              </w:rPr>
              <w:t>документальных</w:t>
              <w:tab/>
              <w:tab/>
            </w:r>
            <w:r>
              <w:rPr>
                <w:spacing w:val="-17"/>
                <w:sz w:val="18"/>
              </w:rPr>
              <w:t>и </w:t>
            </w:r>
            <w:r>
              <w:rPr>
                <w:sz w:val="18"/>
              </w:rPr>
              <w:t>художественных фильмов по профилактике наркомании. Прошли проверки грузов перевозимых всеми видами транспорта на территории района. Проведены оперативно профилактические      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операции</w:t>
            </w:r>
          </w:p>
          <w:p>
            <w:pPr>
              <w:pStyle w:val="TableParagraph"/>
              <w:tabs>
                <w:tab w:pos="2010" w:val="left" w:leader="none"/>
              </w:tabs>
              <w:ind w:left="110" w:right="86"/>
              <w:jc w:val="both"/>
              <w:rPr>
                <w:sz w:val="18"/>
              </w:rPr>
            </w:pPr>
            <w:r>
              <w:rPr>
                <w:sz w:val="18"/>
              </w:rPr>
              <w:t>«Маяк», «Допинг», «Канал» направленные на обнаружение незаконных</w:t>
              <w:tab/>
            </w:r>
            <w:r>
              <w:rPr>
                <w:spacing w:val="-4"/>
                <w:sz w:val="18"/>
              </w:rPr>
              <w:t>посевов</w:t>
            </w:r>
          </w:p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наркокультур.</w:t>
            </w:r>
          </w:p>
        </w:tc>
        <w:tc>
          <w:tcPr>
            <w:tcW w:w="2835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1" w:hRule="atLeast"/>
        </w:trPr>
        <w:tc>
          <w:tcPr>
            <w:tcW w:w="2652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Муниципальная</w:t>
            </w:r>
          </w:p>
        </w:tc>
        <w:tc>
          <w:tcPr>
            <w:tcW w:w="1174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4" w:type="dxa"/>
            <w:vMerge w:val="restart"/>
            <w:shd w:val="clear" w:color="auto" w:fill="C3B5D9"/>
          </w:tcPr>
          <w:p>
            <w:pPr>
              <w:pStyle w:val="TableParagraph"/>
              <w:ind w:left="110" w:right="222"/>
              <w:rPr>
                <w:sz w:val="18"/>
              </w:rPr>
            </w:pPr>
            <w:r>
              <w:rPr>
                <w:sz w:val="18"/>
              </w:rPr>
              <w:t>В ходе реализации программы проведены следующие мероприятия: проведены</w:t>
            </w:r>
          </w:p>
          <w:p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содействия в формировании нормативно-правовой базы местного самоуправления, по которым приняты акты в рамках реализации ФЗ от 06.10.2003г.</w:t>
            </w: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№131; укреплена материально техническая база органов местного самоуправления средствами оргтехники, выполнена переподготовка и</w:t>
            </w:r>
          </w:p>
          <w:p>
            <w:pPr>
              <w:pStyle w:val="TableParagraph"/>
              <w:ind w:left="110" w:right="78"/>
              <w:rPr>
                <w:sz w:val="18"/>
              </w:rPr>
            </w:pPr>
            <w:r>
              <w:rPr>
                <w:sz w:val="18"/>
              </w:rPr>
              <w:t>повышена квалификация кадров руководителей и специалистов органов местного самоуправления, муниципальные образования снабжены методической литературой по вопросам касающихся деятельности</w:t>
            </w:r>
          </w:p>
          <w:p>
            <w:pPr>
              <w:pStyle w:val="TableParagraph"/>
              <w:spacing w:line="206" w:lineRule="exact" w:before="3"/>
              <w:ind w:left="110" w:right="1221"/>
              <w:rPr>
                <w:sz w:val="18"/>
              </w:rPr>
            </w:pPr>
            <w:r>
              <w:rPr>
                <w:sz w:val="18"/>
              </w:rPr>
              <w:t>органов местного самоуправления.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0" w:hRule="atLeast"/>
        </w:trPr>
        <w:tc>
          <w:tcPr>
            <w:tcW w:w="265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программа "Укрепление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265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23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материально-технической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9" w:hRule="atLeast"/>
        </w:trPr>
        <w:tc>
          <w:tcPr>
            <w:tcW w:w="265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20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базы органов местного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65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07" w:lineRule="exact" w:before="13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самоуправления в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before="2"/>
              <w:ind w:left="167" w:right="148"/>
              <w:jc w:val="center"/>
              <w:rPr>
                <w:sz w:val="18"/>
              </w:rPr>
            </w:pPr>
            <w:r>
              <w:rPr>
                <w:sz w:val="18"/>
              </w:rPr>
              <w:t>97,8 Некоторые мероприятия</w:t>
            </w:r>
          </w:p>
        </w:tc>
      </w:tr>
      <w:tr>
        <w:trPr>
          <w:trHeight w:val="674" w:hRule="atLeast"/>
        </w:trPr>
        <w:tc>
          <w:tcPr>
            <w:tcW w:w="2652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290" w:lineRule="auto" w:before="34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Озинском муниципальном </w:t>
            </w:r>
            <w:r>
              <w:rPr>
                <w:rFonts w:ascii="Arial" w:hAnsi="Arial"/>
                <w:b/>
                <w:sz w:val="20"/>
              </w:rPr>
              <w:t>районе"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6126,5</w:t>
            </w: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4801,2</w:t>
            </w: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C3B5D9"/>
          </w:tcPr>
          <w:p>
            <w:pPr>
              <w:pStyle w:val="TableParagraph"/>
              <w:spacing w:line="189" w:lineRule="exact"/>
              <w:ind w:left="167" w:right="149"/>
              <w:jc w:val="center"/>
              <w:rPr>
                <w:sz w:val="18"/>
              </w:rPr>
            </w:pPr>
            <w:r>
              <w:rPr>
                <w:sz w:val="18"/>
              </w:rPr>
              <w:t>муниципальной программы</w:t>
            </w:r>
          </w:p>
          <w:p>
            <w:pPr>
              <w:pStyle w:val="TableParagraph"/>
              <w:spacing w:line="230" w:lineRule="atLeast" w:before="8"/>
              <w:ind w:left="167" w:right="151"/>
              <w:jc w:val="center"/>
              <w:rPr>
                <w:sz w:val="18"/>
              </w:rPr>
            </w:pPr>
            <w:r>
              <w:rPr>
                <w:sz w:val="18"/>
              </w:rPr>
              <w:t>исполнены не в полном объеме, в связи со сложной</w:t>
            </w:r>
          </w:p>
        </w:tc>
      </w:tr>
      <w:tr>
        <w:trPr>
          <w:trHeight w:val="2123" w:hRule="atLeast"/>
        </w:trPr>
        <w:tc>
          <w:tcPr>
            <w:tcW w:w="2652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4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4" w:type="dxa"/>
            <w:vMerge/>
            <w:tcBorders>
              <w:top w:val="nil"/>
            </w:tcBorders>
            <w:shd w:val="clear" w:color="auto" w:fill="C3B5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C3B5D9"/>
          </w:tcPr>
          <w:p>
            <w:pPr>
              <w:pStyle w:val="TableParagraph"/>
              <w:spacing w:before="2"/>
              <w:ind w:left="167" w:right="147"/>
              <w:jc w:val="center"/>
              <w:rPr>
                <w:sz w:val="18"/>
              </w:rPr>
            </w:pPr>
            <w:r>
              <w:rPr>
                <w:sz w:val="18"/>
              </w:rPr>
              <w:t>экономической обстановкой</w:t>
            </w:r>
          </w:p>
        </w:tc>
      </w:tr>
      <w:tr>
        <w:trPr>
          <w:trHeight w:val="524" w:hRule="atLeast"/>
        </w:trPr>
        <w:tc>
          <w:tcPr>
            <w:tcW w:w="2652" w:type="dxa"/>
            <w:shd w:val="clear" w:color="auto" w:fill="C3B5D9"/>
          </w:tcPr>
          <w:p>
            <w:pPr>
              <w:pStyle w:val="TableParagraph"/>
              <w:spacing w:before="39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ИТОГО</w:t>
            </w:r>
          </w:p>
        </w:tc>
        <w:tc>
          <w:tcPr>
            <w:tcW w:w="1174" w:type="dxa"/>
            <w:shd w:val="clear" w:color="auto" w:fill="C3B5D9"/>
          </w:tcPr>
          <w:p>
            <w:pPr>
              <w:pStyle w:val="TableParagraph"/>
              <w:spacing w:before="23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464511,7</w:t>
            </w:r>
          </w:p>
        </w:tc>
        <w:tc>
          <w:tcPr>
            <w:tcW w:w="1356" w:type="dxa"/>
            <w:shd w:val="clear" w:color="auto" w:fill="C3B5D9"/>
          </w:tcPr>
          <w:p>
            <w:pPr>
              <w:pStyle w:val="TableParagraph"/>
              <w:spacing w:before="23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451584,9</w:t>
            </w:r>
          </w:p>
        </w:tc>
        <w:tc>
          <w:tcPr>
            <w:tcW w:w="2724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5" w:type="dxa"/>
            <w:shd w:val="clear" w:color="auto" w:fill="C3B5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4048" filled="true" fillcolor="#c3b5d9" stroked="false">
            <v:fill type="solid"/>
            <w10:wrap type="none"/>
          </v:rect>
        </w:pict>
      </w: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before="89"/>
        <w:ind w:left="764" w:right="0"/>
        <w:jc w:val="left"/>
      </w:pPr>
      <w:r>
        <w:rPr>
          <w:color w:val="0000FF"/>
        </w:rPr>
        <w:t>Муниципальная программа «Культура Озинского муниципального района»</w:t>
      </w:r>
    </w:p>
    <w:p>
      <w:pPr>
        <w:spacing w:before="243"/>
        <w:ind w:left="328" w:right="0" w:firstLine="0"/>
        <w:jc w:val="left"/>
        <w:rPr>
          <w:b/>
          <w:sz w:val="24"/>
        </w:rPr>
      </w:pPr>
      <w:r>
        <w:rPr>
          <w:b/>
          <w:sz w:val="24"/>
        </w:rPr>
        <w:t>ЦЕЛИ: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before="1"/>
        <w:ind w:left="328" w:right="866" w:firstLine="278"/>
      </w:pPr>
      <w:r>
        <w:rPr/>
        <w:t>Создание условий для обеспечения населения услугами по организации досуга и услугами организации культуры.</w:t>
      </w:r>
    </w:p>
    <w:p>
      <w:pPr>
        <w:pStyle w:val="BodyText"/>
        <w:spacing w:before="1"/>
        <w:ind w:left="328" w:right="1115"/>
      </w:pPr>
      <w:r>
        <w:rPr/>
        <w:t>Повышение качества жизни населения Озинского муниципального района путем развития услуг в сфере культуры.</w:t>
      </w:r>
    </w:p>
    <w:p>
      <w:pPr>
        <w:pStyle w:val="BodyText"/>
        <w:ind w:left="328" w:right="553"/>
      </w:pPr>
      <w:r>
        <w:rPr/>
        <w:t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</w:t>
      </w:r>
    </w:p>
    <w:p>
      <w:pPr>
        <w:pStyle w:val="BodyText"/>
        <w:ind w:left="328" w:right="1705"/>
      </w:pPr>
      <w:r>
        <w:rPr/>
        <w:t>Укрепление материально-технической базы библиотек, улучшение качества обслуживания читателей, сохранение библиотечных фондов.</w:t>
      </w:r>
    </w:p>
    <w:p>
      <w:pPr>
        <w:pStyle w:val="BodyText"/>
        <w:spacing w:before="1"/>
        <w:ind w:left="328" w:right="306"/>
      </w:pPr>
      <w:r>
        <w:rPr/>
        <w:t>Увеличение доступности предлагаемых услуг, расширение доступа к информационным ресурсам библиотек России.</w:t>
      </w:r>
    </w:p>
    <w:p>
      <w:pPr>
        <w:pStyle w:val="BodyText"/>
        <w:ind w:left="328" w:right="1248"/>
      </w:pPr>
      <w:r>
        <w:rPr/>
        <w:t>Комплектование книжных фондов, приобретение литературно-художественных журналов (или их подписка).</w:t>
      </w:r>
    </w:p>
    <w:p>
      <w:pPr>
        <w:spacing w:after="0"/>
        <w:sectPr>
          <w:pgSz w:w="11910" w:h="16840"/>
          <w:pgMar w:top="260" w:bottom="280" w:left="380" w:right="340"/>
        </w:sectPr>
      </w:pPr>
    </w:p>
    <w:p>
      <w:pPr>
        <w:spacing w:line="240" w:lineRule="auto"/>
        <w:ind w:left="359" w:right="0" w:firstLine="0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2512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3105142" cy="2668333"/>
            <wp:effectExtent l="0" t="0" r="0" b="0"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42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65"/>
          <w:sz w:val="20"/>
        </w:rPr>
        <w:t> </w:t>
      </w:r>
      <w:r>
        <w:rPr>
          <w:spacing w:val="65"/>
          <w:sz w:val="20"/>
        </w:rPr>
        <w:drawing>
          <wp:inline distT="0" distB="0" distL="0" distR="0">
            <wp:extent cx="3228588" cy="2668333"/>
            <wp:effectExtent l="0" t="0" r="0" b="0"/>
            <wp:docPr id="4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588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  <w:spacing w:before="89"/>
        <w:ind w:left="625" w:right="1003"/>
      </w:pPr>
      <w:r>
        <w:rPr>
          <w:color w:val="0000FF"/>
        </w:rPr>
        <w:t>Подпрограмма 1 «Развитие культурно-досуговой деятельности»</w:t>
      </w:r>
    </w:p>
    <w:p>
      <w:pPr>
        <w:pStyle w:val="BodyText"/>
        <w:spacing w:before="1"/>
        <w:rPr>
          <w:b/>
        </w:rPr>
      </w:pPr>
    </w:p>
    <w:p>
      <w:pPr>
        <w:spacing w:before="1"/>
        <w:ind w:left="1217" w:right="1112" w:firstLine="0"/>
        <w:jc w:val="center"/>
        <w:rPr>
          <w:b/>
          <w:sz w:val="28"/>
        </w:rPr>
      </w:pPr>
      <w:r>
        <w:rPr>
          <w:b/>
          <w:sz w:val="28"/>
        </w:rPr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9"/>
        <w:gridCol w:w="1524"/>
        <w:gridCol w:w="1538"/>
      </w:tblGrid>
      <w:tr>
        <w:trPr>
          <w:trHeight w:val="940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before="187"/>
              <w:ind w:left="1409" w:right="1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524" w:type="dxa"/>
            <w:shd w:val="clear" w:color="auto" w:fill="EBD2DB"/>
          </w:tcPr>
          <w:p>
            <w:pPr>
              <w:pStyle w:val="TableParagraph"/>
              <w:ind w:left="150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0"/>
              <w:ind w:left="151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538" w:type="dxa"/>
            <w:shd w:val="clear" w:color="auto" w:fill="EBD2DB"/>
          </w:tcPr>
          <w:p>
            <w:pPr>
              <w:pStyle w:val="TableParagraph"/>
              <w:ind w:left="153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</w:tr>
      <w:tr>
        <w:trPr>
          <w:trHeight w:val="518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клубных формирований (ед.)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75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75" w:lineRule="exact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516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участников клубных формирований (чел.)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52" w:lineRule="exact"/>
              <w:ind w:left="151" w:right="142"/>
              <w:jc w:val="center"/>
              <w:rPr>
                <w:sz w:val="22"/>
              </w:rPr>
            </w:pPr>
            <w:r>
              <w:rPr>
                <w:sz w:val="22"/>
              </w:rPr>
              <w:t>2401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52" w:lineRule="exact"/>
              <w:ind w:right="536"/>
              <w:jc w:val="right"/>
              <w:rPr>
                <w:sz w:val="22"/>
              </w:rPr>
            </w:pPr>
            <w:r>
              <w:rPr>
                <w:sz w:val="22"/>
              </w:rPr>
              <w:t>2401</w:t>
            </w:r>
          </w:p>
        </w:tc>
      </w:tr>
      <w:tr>
        <w:trPr>
          <w:trHeight w:val="517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клубных учреждений(ед.)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51" w:lineRule="exact"/>
              <w:ind w:left="151" w:right="142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51" w:lineRule="exact"/>
              <w:ind w:left="154" w:right="15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834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Увеличение количества детей, привлекаемых к участию в творческих формированиях (чел.)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51" w:lineRule="exact"/>
              <w:ind w:left="151" w:right="143"/>
              <w:jc w:val="center"/>
              <w:rPr>
                <w:sz w:val="22"/>
              </w:rPr>
            </w:pPr>
            <w:r>
              <w:rPr>
                <w:sz w:val="22"/>
              </w:rPr>
              <w:t>68720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51" w:lineRule="exact"/>
              <w:ind w:right="481"/>
              <w:jc w:val="right"/>
              <w:rPr>
                <w:sz w:val="22"/>
              </w:rPr>
            </w:pPr>
            <w:r>
              <w:rPr>
                <w:sz w:val="22"/>
              </w:rPr>
              <w:t>68720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469265</wp:posOffset>
            </wp:positionH>
            <wp:positionV relativeFrom="paragraph">
              <wp:posOffset>207415</wp:posOffset>
            </wp:positionV>
            <wp:extent cx="3114788" cy="3057810"/>
            <wp:effectExtent l="0" t="0" r="0" b="0"/>
            <wp:wrapTopAndBottom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788" cy="30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3675634</wp:posOffset>
            </wp:positionH>
            <wp:positionV relativeFrom="paragraph">
              <wp:posOffset>207415</wp:posOffset>
            </wp:positionV>
            <wp:extent cx="3190759" cy="3057810"/>
            <wp:effectExtent l="0" t="0" r="0" b="0"/>
            <wp:wrapTopAndBottom/>
            <wp:docPr id="4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759" cy="30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260" w:bottom="0" w:left="380" w:right="340"/>
        </w:sectPr>
      </w:pPr>
    </w:p>
    <w:p>
      <w:pPr>
        <w:spacing w:line="278" w:lineRule="auto" w:before="65"/>
        <w:ind w:left="624" w:right="526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10464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Подпрограмма 2 «Развитие библиотечного дела в Озинском муниципальном районе»</w:t>
      </w:r>
    </w:p>
    <w:p>
      <w:pPr>
        <w:spacing w:before="196"/>
        <w:ind w:left="1217" w:right="1112" w:firstLine="0"/>
        <w:jc w:val="center"/>
        <w:rPr>
          <w:b/>
          <w:sz w:val="28"/>
        </w:rPr>
      </w:pPr>
      <w:r>
        <w:rPr>
          <w:b/>
          <w:sz w:val="28"/>
        </w:rPr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9"/>
        <w:gridCol w:w="1524"/>
        <w:gridCol w:w="1538"/>
      </w:tblGrid>
      <w:tr>
        <w:trPr>
          <w:trHeight w:val="940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before="189"/>
              <w:ind w:left="1409" w:right="1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524" w:type="dxa"/>
            <w:shd w:val="clear" w:color="auto" w:fill="EBD2DB"/>
          </w:tcPr>
          <w:p>
            <w:pPr>
              <w:pStyle w:val="TableParagraph"/>
              <w:ind w:left="150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151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538" w:type="dxa"/>
            <w:shd w:val="clear" w:color="auto" w:fill="EBD2DB"/>
          </w:tcPr>
          <w:p>
            <w:pPr>
              <w:pStyle w:val="TableParagraph"/>
              <w:ind w:left="153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2"/>
              <w:ind w:left="155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517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пользователей библиотек (чел.)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75" w:lineRule="exact"/>
              <w:ind w:left="461"/>
              <w:rPr>
                <w:sz w:val="24"/>
              </w:rPr>
            </w:pPr>
            <w:r>
              <w:rPr>
                <w:sz w:val="24"/>
              </w:rPr>
              <w:t>13502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13502</w:t>
            </w:r>
          </w:p>
        </w:tc>
      </w:tr>
      <w:tr>
        <w:trPr>
          <w:trHeight w:val="518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книговыдач (экз.)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51" w:lineRule="exact"/>
              <w:ind w:left="429"/>
              <w:rPr>
                <w:sz w:val="22"/>
              </w:rPr>
            </w:pPr>
            <w:r>
              <w:rPr>
                <w:sz w:val="22"/>
              </w:rPr>
              <w:t>320533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51" w:lineRule="exact"/>
              <w:ind w:left="437"/>
              <w:rPr>
                <w:sz w:val="22"/>
              </w:rPr>
            </w:pPr>
            <w:r>
              <w:rPr>
                <w:sz w:val="22"/>
              </w:rPr>
              <w:t>320533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1976501</wp:posOffset>
            </wp:positionH>
            <wp:positionV relativeFrom="paragraph">
              <wp:posOffset>175272</wp:posOffset>
            </wp:positionV>
            <wp:extent cx="3397271" cy="2552319"/>
            <wp:effectExtent l="0" t="0" r="0" b="0"/>
            <wp:wrapTopAndBottom/>
            <wp:docPr id="5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71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1242060</wp:posOffset>
            </wp:positionH>
            <wp:positionV relativeFrom="paragraph">
              <wp:posOffset>2907296</wp:posOffset>
            </wp:positionV>
            <wp:extent cx="2856180" cy="1831371"/>
            <wp:effectExtent l="0" t="0" r="0" b="0"/>
            <wp:wrapTopAndBottom/>
            <wp:docPr id="5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80" cy="183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4172584</wp:posOffset>
            </wp:positionH>
            <wp:positionV relativeFrom="paragraph">
              <wp:posOffset>2897771</wp:posOffset>
            </wp:positionV>
            <wp:extent cx="2693108" cy="1839658"/>
            <wp:effectExtent l="0" t="0" r="0" b="0"/>
            <wp:wrapTopAndBottom/>
            <wp:docPr id="5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108" cy="18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7"/>
        </w:rPr>
      </w:pPr>
    </w:p>
    <w:p>
      <w:pPr>
        <w:spacing w:line="278" w:lineRule="auto" w:before="222"/>
        <w:ind w:left="625" w:right="524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«Развитие системы образования Озинского муниципального района Саратовской области »</w:t>
      </w:r>
    </w:p>
    <w:p>
      <w:pPr>
        <w:pStyle w:val="BodyText"/>
        <w:spacing w:before="1"/>
        <w:rPr>
          <w:b/>
          <w:sz w:val="9"/>
        </w:rPr>
      </w:pPr>
    </w:p>
    <w:p>
      <w:pPr>
        <w:spacing w:before="89"/>
        <w:ind w:left="676" w:right="0" w:firstLine="0"/>
        <w:jc w:val="left"/>
        <w:rPr>
          <w:b/>
          <w:sz w:val="22"/>
        </w:rPr>
      </w:pPr>
      <w:r>
        <w:rPr>
          <w:b/>
          <w:sz w:val="28"/>
        </w:rPr>
        <w:t>ЦЕЛИ</w:t>
      </w:r>
      <w:r>
        <w:rPr>
          <w:b/>
          <w:sz w:val="22"/>
        </w:rPr>
        <w:t>:</w:t>
      </w:r>
    </w:p>
    <w:p>
      <w:pPr>
        <w:pStyle w:val="BodyText"/>
        <w:spacing w:before="252"/>
        <w:ind w:left="1960" w:right="260" w:hanging="1294"/>
      </w:pPr>
      <w:r>
        <w:rPr/>
        <w:t>Обеспечение доступного качественного образования на территории Озинского района в соответствии с социальным запросом населения</w:t>
      </w:r>
    </w:p>
    <w:p>
      <w:pPr>
        <w:pStyle w:val="BodyText"/>
        <w:spacing w:before="3"/>
      </w:pPr>
    </w:p>
    <w:p>
      <w:pPr>
        <w:pStyle w:val="Heading2"/>
        <w:ind w:left="1103"/>
      </w:pPr>
      <w:r>
        <w:rPr/>
        <w:t>Фактические результаты</w:t>
      </w:r>
    </w:p>
    <w:p>
      <w:pPr>
        <w:spacing w:after="0"/>
        <w:sectPr>
          <w:pgSz w:w="11910" w:h="16840"/>
          <w:pgMar w:top="1280" w:bottom="280" w:left="380" w:right="34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9"/>
        <w:gridCol w:w="1524"/>
        <w:gridCol w:w="1538"/>
      </w:tblGrid>
      <w:tr>
        <w:trPr>
          <w:trHeight w:val="940" w:hRule="atLeast"/>
        </w:trPr>
        <w:tc>
          <w:tcPr>
            <w:tcW w:w="7429" w:type="dxa"/>
            <w:shd w:val="clear" w:color="auto" w:fill="CCC0D9"/>
          </w:tcPr>
          <w:p>
            <w:pPr>
              <w:pStyle w:val="TableParagraph"/>
              <w:spacing w:before="177"/>
              <w:ind w:left="1409" w:right="1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524" w:type="dxa"/>
            <w:shd w:val="clear" w:color="auto" w:fill="CCC0D9"/>
          </w:tcPr>
          <w:p>
            <w:pPr>
              <w:pStyle w:val="TableParagraph"/>
              <w:spacing w:line="312" w:lineRule="exact"/>
              <w:ind w:left="150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151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538" w:type="dxa"/>
            <w:shd w:val="clear" w:color="auto" w:fill="CCC0D9"/>
          </w:tcPr>
          <w:p>
            <w:pPr>
              <w:pStyle w:val="TableParagraph"/>
              <w:spacing w:line="312" w:lineRule="exact"/>
              <w:ind w:left="153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2"/>
              <w:ind w:left="155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471" w:hRule="atLeast"/>
        </w:trPr>
        <w:tc>
          <w:tcPr>
            <w:tcW w:w="7429" w:type="dxa"/>
            <w:shd w:val="clear" w:color="auto" w:fill="CCC0D9"/>
          </w:tcPr>
          <w:p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1.Удельный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количества обучающихся, %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65" w:lineRule="exact"/>
              <w:ind w:left="5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65" w:lineRule="exact"/>
              <w:ind w:left="58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667" w:hRule="atLeast"/>
        </w:trPr>
        <w:tc>
          <w:tcPr>
            <w:tcW w:w="7429" w:type="dxa"/>
            <w:shd w:val="clear" w:color="auto" w:fill="CCC0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206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2. Численность участников всероссийской олимпиады школьников, научных конференций, конкурсов, фестивалей, интернет-марафонов, чел.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65" w:lineRule="exact"/>
              <w:ind w:left="521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65" w:lineRule="exact"/>
              <w:ind w:left="526"/>
              <w:rPr>
                <w:sz w:val="24"/>
              </w:rPr>
            </w:pPr>
            <w:r>
              <w:rPr>
                <w:sz w:val="24"/>
              </w:rPr>
              <w:t>1050</w:t>
            </w:r>
          </w:p>
        </w:tc>
      </w:tr>
      <w:tr>
        <w:trPr>
          <w:trHeight w:val="4610" w:hRule="atLeast"/>
        </w:trPr>
        <w:tc>
          <w:tcPr>
            <w:tcW w:w="7429" w:type="dxa"/>
            <w:shd w:val="clear" w:color="auto" w:fill="CCC0D9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617" w:val="left" w:leader="none"/>
              </w:tabs>
              <w:spacing w:line="276" w:lineRule="auto" w:before="0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50" w:val="left" w:leader="none"/>
              </w:tabs>
              <w:spacing w:line="276" w:lineRule="auto" w:before="191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60" w:val="left" w:leader="none"/>
              </w:tabs>
              <w:spacing w:line="276" w:lineRule="auto" w:before="200" w:after="0"/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Охват всеми видами дошкольного образования детей в возрасте от полутора до семи лет,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82" w:val="left" w:leader="none"/>
              </w:tabs>
              <w:spacing w:line="276" w:lineRule="auto" w:before="201" w:after="0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44" w:lineRule="exact"/>
              <w:ind w:left="151" w:right="14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50" w:right="144"/>
              <w:jc w:val="center"/>
              <w:rPr>
                <w:sz w:val="22"/>
              </w:rPr>
            </w:pPr>
            <w:r>
              <w:rPr>
                <w:sz w:val="22"/>
              </w:rPr>
              <w:t>2,3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151" w:right="142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151" w:right="142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44" w:lineRule="exact"/>
              <w:ind w:left="154" w:right="15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157" w:right="150"/>
              <w:jc w:val="center"/>
              <w:rPr>
                <w:sz w:val="22"/>
              </w:rPr>
            </w:pPr>
            <w:r>
              <w:rPr>
                <w:sz w:val="22"/>
              </w:rPr>
              <w:t>2,3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154" w:right="150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157" w:right="150"/>
              <w:jc w:val="center"/>
              <w:rPr>
                <w:sz w:val="22"/>
              </w:rPr>
            </w:pPr>
            <w:r>
              <w:rPr>
                <w:sz w:val="22"/>
              </w:rPr>
              <w:t>77,1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9440" filled="true" fillcolor="#c3b5d9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4"/>
        </w:rPr>
      </w:pPr>
      <w:r>
        <w:rPr/>
        <w:pict>
          <v:group style="position:absolute;margin-left:38.160pt;margin-top:15.83293pt;width:516.1pt;height:212.25pt;mso-position-horizontal-relative:page;mso-position-vertical-relative:paragraph;z-index:-15684096;mso-wrap-distance-left:0;mso-wrap-distance-right:0" coordorigin="763,317" coordsize="10322,4245">
            <v:shape style="position:absolute;left:763;top:316;width:5147;height:4226" type="#_x0000_t75" stroked="false">
              <v:imagedata r:id="rId46" o:title=""/>
            </v:shape>
            <v:shape style="position:absolute;left:5892;top:549;width:5193;height:4012" type="#_x0000_t75" stroked="false">
              <v:imagedata r:id="rId47" o:title="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1910" w:h="16840"/>
          <w:pgMar w:top="440" w:bottom="280" w:left="380" w:right="340"/>
        </w:sectPr>
      </w:pPr>
    </w:p>
    <w:p>
      <w:pPr>
        <w:spacing w:line="240" w:lineRule="auto"/>
        <w:ind w:left="383" w:right="0" w:firstLine="0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8928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3132602" cy="2811779"/>
            <wp:effectExtent l="0" t="0" r="0" b="0"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602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25"/>
          <w:sz w:val="20"/>
        </w:rPr>
        <w:t> </w:t>
      </w:r>
      <w:r>
        <w:rPr>
          <w:spacing w:val="25"/>
          <w:position w:val="1"/>
          <w:sz w:val="20"/>
        </w:rPr>
        <w:drawing>
          <wp:inline distT="0" distB="0" distL="0" distR="0">
            <wp:extent cx="3479424" cy="2802636"/>
            <wp:effectExtent l="0" t="0" r="0" b="0"/>
            <wp:docPr id="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424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1"/>
          <w:sz w:val="20"/>
        </w:rPr>
      </w:r>
    </w:p>
    <w:p>
      <w:pPr>
        <w:pStyle w:val="Heading2"/>
        <w:spacing w:line="278" w:lineRule="auto" w:before="127"/>
        <w:ind w:left="1958" w:right="260" w:hanging="1052"/>
        <w:jc w:val="left"/>
      </w:pPr>
      <w:r>
        <w:rPr>
          <w:color w:val="0000FF"/>
        </w:rPr>
        <w:t>Муниципальная программа «Профилактика терроризма и экстремизма в Озинском муниципальном районе Саратовской области »</w:t>
      </w:r>
    </w:p>
    <w:p>
      <w:pPr>
        <w:pStyle w:val="BodyText"/>
        <w:spacing w:before="5"/>
        <w:rPr>
          <w:b/>
          <w:sz w:val="9"/>
        </w:rPr>
      </w:pPr>
    </w:p>
    <w:p>
      <w:pPr>
        <w:spacing w:before="89"/>
        <w:ind w:left="328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4" w:after="0"/>
        <w:ind w:left="328" w:right="1395" w:firstLine="0"/>
        <w:jc w:val="left"/>
        <w:rPr>
          <w:sz w:val="28"/>
        </w:rPr>
      </w:pPr>
      <w:r>
        <w:rPr>
          <w:sz w:val="28"/>
        </w:rPr>
        <w:t>реализация государственной политики в области профилактики терроризма и экстремизма в Озинском</w:t>
      </w:r>
      <w:r>
        <w:rPr>
          <w:spacing w:val="-8"/>
          <w:sz w:val="28"/>
        </w:rPr>
        <w:t> </w:t>
      </w:r>
      <w:r>
        <w:rPr>
          <w:sz w:val="28"/>
        </w:rPr>
        <w:t>районе;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1014" w:firstLine="0"/>
        <w:jc w:val="left"/>
        <w:rPr>
          <w:sz w:val="28"/>
        </w:rPr>
      </w:pPr>
      <w:r>
        <w:rPr>
          <w:sz w:val="28"/>
        </w:rPr>
        <w:t>предупреждение террористических и экстремистских проявлений на территории муниципального</w:t>
      </w:r>
      <w:r>
        <w:rPr>
          <w:spacing w:val="-3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6" w:lineRule="auto" w:before="194" w:after="0"/>
        <w:ind w:left="328" w:right="301" w:firstLine="0"/>
        <w:jc w:val="both"/>
        <w:rPr>
          <w:sz w:val="28"/>
        </w:rPr>
      </w:pPr>
      <w:r>
        <w:rPr>
          <w:sz w:val="28"/>
        </w:rPr>
        <w:t>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</w:t>
      </w:r>
      <w:r>
        <w:rPr>
          <w:spacing w:val="-8"/>
          <w:sz w:val="28"/>
        </w:rPr>
        <w:t> </w:t>
      </w:r>
      <w:r>
        <w:rPr>
          <w:sz w:val="28"/>
        </w:rPr>
        <w:t>Озинского</w:t>
      </w:r>
    </w:p>
    <w:p>
      <w:pPr>
        <w:pStyle w:val="BodyText"/>
        <w:spacing w:before="3"/>
        <w:ind w:left="328"/>
        <w:jc w:val="both"/>
      </w:pPr>
      <w:r>
        <w:rPr/>
        <w:t>муниципального района;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7" w:after="0"/>
        <w:ind w:left="328" w:right="524" w:firstLine="0"/>
        <w:jc w:val="left"/>
        <w:rPr>
          <w:sz w:val="28"/>
        </w:rPr>
      </w:pPr>
      <w:r>
        <w:rPr>
          <w:sz w:val="28"/>
        </w:rPr>
        <w:t>обеспечение защиты прав и законных интересов граждан, общества и государства от проявлений терроризма и</w:t>
      </w:r>
      <w:r>
        <w:rPr>
          <w:spacing w:val="-2"/>
          <w:sz w:val="28"/>
        </w:rPr>
        <w:t> </w:t>
      </w:r>
      <w:r>
        <w:rPr>
          <w:sz w:val="28"/>
        </w:rPr>
        <w:t>экстремизма.</w:t>
      </w:r>
    </w:p>
    <w:p>
      <w:pPr>
        <w:pStyle w:val="Heading2"/>
        <w:spacing w:before="194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1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7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spacing w:line="278" w:lineRule="auto"/>
              <w:ind w:left="647" w:right="245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План 2022 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3688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uto" w:before="1"/>
              <w:ind w:left="107" w:right="66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Улучшение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социальной</w:t>
            </w:r>
            <w:r>
              <w:rPr>
                <w:rFonts w:ascii="Trebuchet MS" w:hAnsi="Trebuchet MS"/>
                <w:spacing w:val="-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защищенности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районе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техническая </w:t>
            </w:r>
            <w:r>
              <w:rPr>
                <w:rFonts w:ascii="Trebuchet MS" w:hAnsi="Trebuchet MS"/>
                <w:sz w:val="22"/>
              </w:rPr>
              <w:t>оснащенность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объектов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социальной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сферы,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образования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</w:p>
          <w:p>
            <w:pPr>
              <w:pStyle w:val="TableParagraph"/>
              <w:spacing w:line="254" w:lineRule="exact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здравоохранения для предотвращения возникновения</w:t>
            </w:r>
          </w:p>
          <w:p>
            <w:pPr>
              <w:pStyle w:val="TableParagraph"/>
              <w:spacing w:line="290" w:lineRule="auto" w:before="54"/>
              <w:ind w:left="107" w:right="563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террористической угрозы, совершенствования профилактики межнациональных</w:t>
            </w:r>
            <w:r>
              <w:rPr>
                <w:rFonts w:ascii="Trebuchet MS" w:hAnsi="Trebuchet MS"/>
                <w:spacing w:val="-4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конфликтов,</w:t>
            </w:r>
            <w:r>
              <w:rPr>
                <w:rFonts w:ascii="Trebuchet MS" w:hAnsi="Trebuchet MS"/>
                <w:spacing w:val="-4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усиление</w:t>
            </w:r>
            <w:r>
              <w:rPr>
                <w:rFonts w:ascii="Trebuchet MS" w:hAnsi="Trebuchet MS"/>
                <w:spacing w:val="-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взаимодействия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всех заинтересованных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сторон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(органов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государственной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власти,</w:t>
            </w:r>
          </w:p>
          <w:p>
            <w:pPr>
              <w:pStyle w:val="TableParagraph"/>
              <w:spacing w:line="290" w:lineRule="auto"/>
              <w:ind w:left="107" w:right="121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общественных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организаций,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СМИ)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сфере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профилактики </w:t>
            </w:r>
            <w:r>
              <w:rPr>
                <w:rFonts w:ascii="Trebuchet MS" w:hAnsi="Trebuchet MS"/>
                <w:sz w:val="22"/>
              </w:rPr>
              <w:t>терроризма</w:t>
            </w:r>
            <w:r>
              <w:rPr>
                <w:rFonts w:ascii="Trebuchet MS" w:hAnsi="Trebuchet MS"/>
                <w:spacing w:val="-42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экстремизма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на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территории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района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260" w:bottom="280" w:left="380" w:right="340"/>
        </w:sectPr>
      </w:pPr>
    </w:p>
    <w:p>
      <w:pPr>
        <w:pStyle w:val="BodyText"/>
        <w:ind w:left="1115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8416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5744616" cy="2278856"/>
            <wp:effectExtent l="0" t="0" r="0" b="0"/>
            <wp:docPr id="6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616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6"/>
        <w:ind w:left="3148" w:right="1156" w:hanging="2362"/>
        <w:jc w:val="left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«Развитие физической культуры и спорта в Озинском муниципальном районе»</w:t>
      </w:r>
    </w:p>
    <w:p>
      <w:pPr>
        <w:pStyle w:val="BodyText"/>
        <w:spacing w:before="6"/>
        <w:rPr>
          <w:b/>
          <w:sz w:val="9"/>
        </w:rPr>
      </w:pPr>
    </w:p>
    <w:p>
      <w:pPr>
        <w:spacing w:before="89"/>
        <w:ind w:left="328" w:right="0" w:firstLine="0"/>
        <w:jc w:val="left"/>
        <w:rPr>
          <w:b/>
          <w:sz w:val="22"/>
        </w:rPr>
      </w:pPr>
      <w:r>
        <w:rPr>
          <w:b/>
          <w:sz w:val="28"/>
        </w:rPr>
        <w:t>ЦЕЛИ</w:t>
      </w:r>
      <w:r>
        <w:rPr>
          <w:b/>
          <w:sz w:val="22"/>
        </w:rPr>
        <w:t>:</w:t>
      </w:r>
    </w:p>
    <w:p>
      <w:pPr>
        <w:pStyle w:val="BodyText"/>
        <w:spacing w:before="254"/>
        <w:ind w:left="328" w:right="1511" w:firstLine="708"/>
      </w:pPr>
      <w:r>
        <w:rPr/>
        <w:t>Создание условий для обеспечения населения услугами по организации физической культуры и спорта.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28" w:right="1191" w:firstLine="708"/>
      </w:pPr>
      <w:r>
        <w:rPr/>
        <w:t>Повышение качества жизни населения Озинского муниципального района путем развития услуг в сфере спорта.</w:t>
      </w:r>
    </w:p>
    <w:p>
      <w:pPr>
        <w:pStyle w:val="BodyText"/>
        <w:spacing w:before="1"/>
      </w:pPr>
    </w:p>
    <w:p>
      <w:pPr>
        <w:pStyle w:val="BodyText"/>
        <w:ind w:left="328" w:right="1190" w:firstLine="708"/>
      </w:pPr>
      <w:r>
        <w:rPr/>
        <w:t>Укрепление материально-технической базы спортивных залов, улучшение качества обслуживания населения</w:t>
      </w:r>
    </w:p>
    <w:p>
      <w:pPr>
        <w:pStyle w:val="BodyText"/>
        <w:spacing w:before="1"/>
      </w:pPr>
    </w:p>
    <w:p>
      <w:pPr>
        <w:pStyle w:val="Heading2"/>
        <w:spacing w:before="1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9"/>
        <w:gridCol w:w="1524"/>
        <w:gridCol w:w="1538"/>
      </w:tblGrid>
      <w:tr>
        <w:trPr>
          <w:trHeight w:val="940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before="187"/>
              <w:ind w:left="1410" w:right="14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524" w:type="dxa"/>
            <w:shd w:val="clear" w:color="auto" w:fill="EBD2DB"/>
          </w:tcPr>
          <w:p>
            <w:pPr>
              <w:pStyle w:val="TableParagraph"/>
              <w:ind w:left="150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0"/>
              <w:ind w:left="151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538" w:type="dxa"/>
            <w:shd w:val="clear" w:color="auto" w:fill="EBD2DB"/>
          </w:tcPr>
          <w:p>
            <w:pPr>
              <w:pStyle w:val="TableParagraph"/>
              <w:ind w:left="153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155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834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tabs>
                <w:tab w:pos="925" w:val="left" w:leader="none"/>
                <w:tab w:pos="2331" w:val="left" w:leader="none"/>
                <w:tab w:pos="4259" w:val="left" w:leader="none"/>
                <w:tab w:pos="6110" w:val="left" w:leader="none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Доля</w:t>
              <w:tab/>
              <w:t>населения,</w:t>
              <w:tab/>
              <w:t>систематически</w:t>
              <w:tab/>
              <w:t>занимающихся</w:t>
              <w:tab/>
            </w:r>
            <w:r>
              <w:rPr>
                <w:spacing w:val="-3"/>
                <w:sz w:val="24"/>
              </w:rPr>
              <w:t>физической </w:t>
            </w:r>
            <w:r>
              <w:rPr>
                <w:sz w:val="24"/>
              </w:rPr>
              <w:t>культурой и спортом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sz w:val="22"/>
              </w:rPr>
              <w:t>72,2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before="1"/>
              <w:ind w:left="157" w:right="150"/>
              <w:jc w:val="center"/>
              <w:rPr>
                <w:sz w:val="22"/>
              </w:rPr>
            </w:pPr>
            <w:r>
              <w:rPr>
                <w:sz w:val="22"/>
              </w:rPr>
              <w:t>72,2</w:t>
            </w:r>
          </w:p>
        </w:tc>
      </w:tr>
      <w:tr>
        <w:trPr>
          <w:trHeight w:val="1152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6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sz w:val="22"/>
              </w:rPr>
              <w:t>75,2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before="1"/>
              <w:ind w:left="157" w:right="150"/>
              <w:jc w:val="center"/>
              <w:rPr>
                <w:sz w:val="22"/>
              </w:rPr>
            </w:pPr>
            <w:r>
              <w:rPr>
                <w:sz w:val="22"/>
              </w:rPr>
              <w:t>75,2</w:t>
            </w:r>
          </w:p>
        </w:tc>
      </w:tr>
      <w:tr>
        <w:trPr>
          <w:trHeight w:val="834" w:hRule="atLeast"/>
        </w:trPr>
        <w:tc>
          <w:tcPr>
            <w:tcW w:w="7429" w:type="dxa"/>
            <w:shd w:val="clear" w:color="auto" w:fill="EBD2DB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Количество посетителей удовлетворенных качеством оказываемых услуг в общей численности посетителей. (%)</w:t>
            </w:r>
          </w:p>
        </w:tc>
        <w:tc>
          <w:tcPr>
            <w:tcW w:w="1524" w:type="dxa"/>
            <w:shd w:val="clear" w:color="auto" w:fill="C3B5D9"/>
          </w:tcPr>
          <w:p>
            <w:pPr>
              <w:pStyle w:val="TableParagraph"/>
              <w:spacing w:line="251" w:lineRule="exact"/>
              <w:ind w:left="596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38" w:type="dxa"/>
            <w:shd w:val="clear" w:color="auto" w:fill="C3B5D9"/>
          </w:tcPr>
          <w:p>
            <w:pPr>
              <w:pStyle w:val="TableParagraph"/>
              <w:spacing w:line="251" w:lineRule="exact"/>
              <w:ind w:left="154" w:right="150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</w:tr>
    </w:tbl>
    <w:p>
      <w:pPr>
        <w:spacing w:after="0" w:line="251" w:lineRule="exact"/>
        <w:jc w:val="center"/>
        <w:rPr>
          <w:sz w:val="22"/>
        </w:rPr>
        <w:sectPr>
          <w:pgSz w:w="11910" w:h="16840"/>
          <w:pgMar w:top="260" w:bottom="280" w:left="380" w:right="340"/>
        </w:sectPr>
      </w:pPr>
    </w:p>
    <w:p>
      <w:pPr>
        <w:pStyle w:val="BodyText"/>
        <w:ind w:left="713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7392" filled="true" fillcolor="#c3b5d9" stroked="false">
            <v:fill type="solid"/>
            <w10:wrap type="none"/>
          </v:rect>
        </w:pict>
      </w:r>
      <w:r>
        <w:rPr>
          <w:sz w:val="20"/>
        </w:rPr>
        <w:pict>
          <v:group style="width:497.15pt;height:189.15pt;mso-position-horizontal-relative:char;mso-position-vertical-relative:line" coordorigin="0,0" coordsize="9943,3783">
            <v:shape style="position:absolute;left:0;top:0;width:4755;height:3780" type="#_x0000_t75" stroked="false">
              <v:imagedata r:id="rId51" o:title=""/>
            </v:shape>
            <v:shape style="position:absolute;left:4821;top:0;width:5121;height:3783" type="#_x0000_t75" stroked="false">
              <v:imagedata r:id="rId52" o:title="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89"/>
        <w:ind w:left="1215" w:right="1112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</w:t>
      </w:r>
    </w:p>
    <w:p>
      <w:pPr>
        <w:spacing w:line="244" w:lineRule="auto" w:before="0"/>
        <w:ind w:left="625" w:right="526" w:firstLine="0"/>
        <w:jc w:val="center"/>
        <w:rPr>
          <w:rFonts w:ascii="Arial" w:hAnsi="Arial"/>
          <w:b/>
          <w:sz w:val="28"/>
        </w:rPr>
      </w:pPr>
      <w:r>
        <w:rPr>
          <w:b/>
          <w:color w:val="0000FF"/>
          <w:sz w:val="28"/>
        </w:rPr>
        <w:t>«Гармонизация межнациональных отношений и профилактике экстремизма в Озинском районе на 2021-2023 годы</w:t>
      </w:r>
      <w:r>
        <w:rPr>
          <w:rFonts w:ascii="Arial" w:hAnsi="Arial"/>
          <w:b/>
          <w:color w:val="0000FF"/>
          <w:sz w:val="28"/>
        </w:rPr>
        <w:t>»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36" w:right="0" w:firstLine="0"/>
        <w:jc w:val="left"/>
        <w:rPr>
          <w:b/>
          <w:sz w:val="28"/>
        </w:rPr>
      </w:pPr>
      <w:r>
        <w:rPr>
          <w:b/>
          <w:sz w:val="28"/>
        </w:rPr>
        <w:t>Цели и задачи программы, важнейшие целевые показатели:</w:t>
      </w:r>
    </w:p>
    <w:p>
      <w:pPr>
        <w:pStyle w:val="BodyText"/>
        <w:spacing w:before="2"/>
        <w:ind w:left="328"/>
      </w:pPr>
      <w:r>
        <w:rPr/>
        <w:t>Обеспечение гармонизации межнациональных отношений и предотвращения</w:t>
      </w:r>
    </w:p>
    <w:p>
      <w:pPr>
        <w:pStyle w:val="BodyText"/>
        <w:spacing w:before="50"/>
        <w:ind w:left="328"/>
      </w:pPr>
      <w:r>
        <w:rPr/>
        <w:t>межнациональных конфликтов, недопущения случаев проявлений экстремизма.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5" w:after="0"/>
        <w:ind w:left="328" w:right="852" w:firstLine="0"/>
        <w:jc w:val="left"/>
        <w:rPr>
          <w:sz w:val="28"/>
        </w:rPr>
      </w:pPr>
      <w:r>
        <w:rPr>
          <w:sz w:val="28"/>
        </w:rPr>
        <w:t>поддержка общественных инициатив и проектов, направленных на гармонизацию межнациональных</w:t>
      </w:r>
      <w:r>
        <w:rPr>
          <w:spacing w:val="-4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589" w:firstLine="0"/>
        <w:jc w:val="left"/>
        <w:rPr>
          <w:sz w:val="28"/>
        </w:rPr>
      </w:pPr>
      <w:r>
        <w:rPr>
          <w:sz w:val="28"/>
        </w:rPr>
        <w:t>укрепление гражданского единства, сохранение этнокультурного многообразования народов, проживающих на территории</w:t>
      </w:r>
      <w:r>
        <w:rPr>
          <w:spacing w:val="-11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566" w:firstLine="0"/>
        <w:jc w:val="left"/>
        <w:rPr>
          <w:sz w:val="28"/>
        </w:rPr>
      </w:pPr>
      <w:r>
        <w:rPr>
          <w:sz w:val="28"/>
        </w:rPr>
        <w:t>формирование позитивного имиджа Озинского района, как района комфортного для проживания представителей любой национальности и</w:t>
      </w:r>
      <w:r>
        <w:rPr>
          <w:spacing w:val="-9"/>
          <w:sz w:val="28"/>
        </w:rPr>
        <w:t> </w:t>
      </w:r>
      <w:r>
        <w:rPr>
          <w:sz w:val="28"/>
        </w:rPr>
        <w:t>конфессий;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6" w:after="0"/>
        <w:ind w:left="491" w:right="0" w:hanging="164"/>
        <w:jc w:val="left"/>
        <w:rPr>
          <w:sz w:val="28"/>
        </w:rPr>
      </w:pPr>
      <w:r>
        <w:rPr>
          <w:sz w:val="28"/>
        </w:rPr>
        <w:t>профилактика межэтнических конфликтов и проявлений</w:t>
      </w:r>
      <w:r>
        <w:rPr>
          <w:spacing w:val="-7"/>
          <w:sz w:val="28"/>
        </w:rPr>
        <w:t> </w:t>
      </w:r>
      <w:r>
        <w:rPr>
          <w:sz w:val="28"/>
        </w:rPr>
        <w:t>экстремизма.</w:t>
      </w:r>
    </w:p>
    <w:p>
      <w:pPr>
        <w:pStyle w:val="Heading2"/>
        <w:spacing w:before="249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7"/>
              <w:ind w:left="1082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313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2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636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1299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Доля граждан положительно оценивающих состояние межнациональных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отношений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территории</w:t>
            </w:r>
            <w:r>
              <w:rPr>
                <w:rFonts w:ascii="Trebuchet MS" w:hAnsi="Trebuchet MS"/>
                <w:spacing w:val="-2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Озинского </w:t>
            </w:r>
            <w:r>
              <w:rPr>
                <w:rFonts w:ascii="Trebuchet MS" w:hAnsi="Trebuchet MS"/>
                <w:sz w:val="22"/>
              </w:rPr>
              <w:t>муниципального</w:t>
            </w:r>
            <w:r>
              <w:rPr>
                <w:rFonts w:ascii="Trebuchet MS" w:hAnsi="Trebuchet MS"/>
                <w:spacing w:val="-1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района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654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1434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Количество проведенных мероприятий направленных на</w:t>
            </w:r>
          </w:p>
          <w:p>
            <w:pPr>
              <w:pStyle w:val="TableParagraph"/>
              <w:spacing w:line="290" w:lineRule="auto" w:before="54"/>
              <w:ind w:left="107" w:right="49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гармонизацию межнациональных отношений, сохранение и </w:t>
            </w:r>
            <w:r>
              <w:rPr>
                <w:rFonts w:ascii="Trebuchet MS" w:hAnsi="Trebuchet MS"/>
                <w:w w:val="95"/>
                <w:sz w:val="22"/>
              </w:rPr>
              <w:t>развитие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языков</w:t>
            </w:r>
            <w:r>
              <w:rPr>
                <w:rFonts w:ascii="Trebuchet MS" w:hAnsi="Trebuchet MS"/>
                <w:spacing w:val="-3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культуры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народов</w:t>
            </w:r>
            <w:r>
              <w:rPr>
                <w:rFonts w:ascii="Trebuchet MS" w:hAnsi="Trebuchet MS"/>
                <w:spacing w:val="-3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РФ,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социально-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культурную </w:t>
            </w:r>
            <w:r>
              <w:rPr>
                <w:rFonts w:ascii="Trebuchet MS" w:hAnsi="Trebuchet MS"/>
                <w:sz w:val="22"/>
              </w:rPr>
              <w:t>адаптацию</w:t>
            </w:r>
            <w:r>
              <w:rPr>
                <w:rFonts w:ascii="Trebuchet MS" w:hAnsi="Trebuchet MS"/>
                <w:spacing w:val="-2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  <w:r>
              <w:rPr>
                <w:rFonts w:ascii="Trebuchet MS" w:hAnsi="Trebuchet MS"/>
                <w:spacing w:val="-2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интеграцию</w:t>
            </w:r>
            <w:r>
              <w:rPr>
                <w:rFonts w:ascii="Trebuchet MS" w:hAnsi="Trebuchet MS"/>
                <w:spacing w:val="-2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иностранных</w:t>
            </w:r>
            <w:r>
              <w:rPr>
                <w:rFonts w:ascii="Trebuchet MS" w:hAnsi="Trebuchet MS"/>
                <w:spacing w:val="-2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граждан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755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</w:tr>
      <w:tr>
        <w:trPr>
          <w:trHeight w:val="1034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Количество участников мероприятий, направленных на укрепление </w:t>
            </w:r>
            <w:r>
              <w:rPr>
                <w:rFonts w:ascii="Trebuchet MS" w:hAnsi="Trebuchet MS"/>
                <w:sz w:val="22"/>
              </w:rPr>
              <w:t>общероссийского гражданского единства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6700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9"/>
              <w:ind w:left="695"/>
              <w:rPr>
                <w:sz w:val="24"/>
              </w:rPr>
            </w:pPr>
            <w:r>
              <w:rPr>
                <w:sz w:val="24"/>
              </w:rPr>
              <w:t>7900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260" w:bottom="0" w:left="380" w:right="340"/>
        </w:sectPr>
      </w:pPr>
    </w:p>
    <w:p>
      <w:pPr>
        <w:pStyle w:val="BodyText"/>
        <w:ind w:left="3200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6880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3117780" cy="2328576"/>
            <wp:effectExtent l="0" t="0" r="0" b="0"/>
            <wp:docPr id="6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80" cy="232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5"/>
        </w:rPr>
      </w:pPr>
    </w:p>
    <w:p>
      <w:pPr>
        <w:spacing w:line="278" w:lineRule="auto" w:before="89"/>
        <w:ind w:left="1588" w:right="260" w:hanging="1235"/>
        <w:jc w:val="left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«Укрепление материально-технической базы органов местного самоуправления в Озинском муниципальном районе»</w:t>
      </w:r>
    </w:p>
    <w:p>
      <w:pPr>
        <w:pStyle w:val="BodyText"/>
        <w:spacing w:before="4"/>
        <w:rPr>
          <w:b/>
          <w:sz w:val="9"/>
        </w:rPr>
      </w:pPr>
    </w:p>
    <w:p>
      <w:pPr>
        <w:spacing w:before="89"/>
        <w:ind w:left="328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4" w:after="0"/>
        <w:ind w:left="328" w:right="1395" w:firstLine="0"/>
        <w:jc w:val="left"/>
        <w:rPr>
          <w:sz w:val="28"/>
        </w:rPr>
      </w:pPr>
      <w:r>
        <w:rPr>
          <w:sz w:val="28"/>
        </w:rPr>
        <w:t>реализация государственной политики в области профилактики терроризма и экстремизма в Озинском</w:t>
      </w:r>
      <w:r>
        <w:rPr>
          <w:spacing w:val="-8"/>
          <w:sz w:val="28"/>
        </w:rPr>
        <w:t> </w:t>
      </w:r>
      <w:r>
        <w:rPr>
          <w:sz w:val="28"/>
        </w:rPr>
        <w:t>районе;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1017" w:firstLine="0"/>
        <w:jc w:val="left"/>
        <w:rPr>
          <w:sz w:val="28"/>
        </w:rPr>
      </w:pPr>
      <w:r>
        <w:rPr>
          <w:sz w:val="28"/>
        </w:rPr>
        <w:t>предупреждение террористических и экстремистских проявлений на</w:t>
      </w:r>
      <w:r>
        <w:rPr>
          <w:spacing w:val="-35"/>
          <w:sz w:val="28"/>
        </w:rPr>
        <w:t> </w:t>
      </w:r>
      <w:r>
        <w:rPr>
          <w:sz w:val="28"/>
        </w:rPr>
        <w:t>территории муниципального</w:t>
      </w:r>
      <w:r>
        <w:rPr>
          <w:spacing w:val="-3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6" w:lineRule="auto" w:before="194" w:after="0"/>
        <w:ind w:left="328" w:right="301" w:firstLine="0"/>
        <w:jc w:val="both"/>
        <w:rPr>
          <w:sz w:val="28"/>
        </w:rPr>
      </w:pPr>
      <w:r>
        <w:rPr>
          <w:sz w:val="28"/>
        </w:rPr>
        <w:t>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</w:t>
      </w:r>
      <w:r>
        <w:rPr>
          <w:spacing w:val="-8"/>
          <w:sz w:val="28"/>
        </w:rPr>
        <w:t> </w:t>
      </w:r>
      <w:r>
        <w:rPr>
          <w:sz w:val="28"/>
        </w:rPr>
        <w:t>Озинского</w:t>
      </w:r>
    </w:p>
    <w:p>
      <w:pPr>
        <w:pStyle w:val="BodyText"/>
        <w:spacing w:before="3"/>
        <w:ind w:left="328"/>
        <w:jc w:val="both"/>
      </w:pPr>
      <w:r>
        <w:rPr/>
        <w:t>муниципального района;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7" w:after="0"/>
        <w:ind w:left="328" w:right="517" w:firstLine="0"/>
        <w:jc w:val="left"/>
        <w:rPr>
          <w:sz w:val="28"/>
        </w:rPr>
      </w:pPr>
      <w:r>
        <w:rPr>
          <w:sz w:val="28"/>
        </w:rPr>
        <w:t>обеспечение защиты прав и законных интересов граждан, общества и государства от проявлений терроризма и</w:t>
      </w:r>
      <w:r>
        <w:rPr>
          <w:spacing w:val="-2"/>
          <w:sz w:val="28"/>
        </w:rPr>
        <w:t> </w:t>
      </w:r>
      <w:r>
        <w:rPr>
          <w:sz w:val="28"/>
        </w:rPr>
        <w:t>экстремизма.</w:t>
      </w:r>
    </w:p>
    <w:p>
      <w:pPr>
        <w:pStyle w:val="Heading2"/>
        <w:spacing w:before="194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11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spacing w:before="2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250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spacing w:before="100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1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3688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90" w:lineRule="auto" w:before="1"/>
              <w:ind w:left="107" w:right="66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Улучшение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социальной</w:t>
            </w:r>
            <w:r>
              <w:rPr>
                <w:rFonts w:ascii="Trebuchet MS" w:hAnsi="Trebuchet MS"/>
                <w:spacing w:val="-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защищенности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районе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техническая </w:t>
            </w:r>
            <w:r>
              <w:rPr>
                <w:rFonts w:ascii="Trebuchet MS" w:hAnsi="Trebuchet MS"/>
                <w:sz w:val="22"/>
              </w:rPr>
              <w:t>оснащенность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объектов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социальной</w:t>
            </w:r>
            <w:r>
              <w:rPr>
                <w:rFonts w:ascii="Trebuchet MS" w:hAnsi="Trebuchet MS"/>
                <w:spacing w:val="-4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сферы,</w:t>
            </w:r>
            <w:r>
              <w:rPr>
                <w:rFonts w:ascii="Trebuchet MS" w:hAnsi="Trebuchet MS"/>
                <w:spacing w:val="-4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образования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здравоохранения для предотвращения возникновения</w:t>
            </w:r>
          </w:p>
          <w:p>
            <w:pPr>
              <w:pStyle w:val="TableParagraph"/>
              <w:spacing w:line="290" w:lineRule="auto" w:before="51"/>
              <w:ind w:left="107" w:right="564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террористической угрозы, совершенствования профилактики межнациональных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конфликтов,</w:t>
            </w:r>
            <w:r>
              <w:rPr>
                <w:rFonts w:ascii="Trebuchet MS" w:hAnsi="Trebuchet MS"/>
                <w:spacing w:val="-4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усиление взаимодействия</w:t>
            </w:r>
            <w:r>
              <w:rPr>
                <w:rFonts w:ascii="Trebuchet MS" w:hAnsi="Trebuchet MS"/>
                <w:spacing w:val="-4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всех заинтересованных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сторон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(органов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государственной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власти,</w:t>
            </w:r>
          </w:p>
          <w:p>
            <w:pPr>
              <w:pStyle w:val="TableParagraph"/>
              <w:spacing w:line="290" w:lineRule="auto"/>
              <w:ind w:left="107" w:right="121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общественных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организаций,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СМИ)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сфере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профилактики </w:t>
            </w:r>
            <w:r>
              <w:rPr>
                <w:rFonts w:ascii="Trebuchet MS" w:hAnsi="Trebuchet MS"/>
                <w:sz w:val="22"/>
              </w:rPr>
              <w:t>терроризма</w:t>
            </w:r>
            <w:r>
              <w:rPr>
                <w:rFonts w:ascii="Trebuchet MS" w:hAnsi="Trebuchet MS"/>
                <w:spacing w:val="-42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экстремизма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на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территории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района</w:t>
            </w:r>
            <w:r>
              <w:rPr>
                <w:rFonts w:ascii="Trebuchet MS" w:hAnsi="Trebuchet MS"/>
                <w:spacing w:val="-4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266" w:right="261"/>
              <w:jc w:val="center"/>
              <w:rPr>
                <w:sz w:val="24"/>
              </w:rPr>
            </w:pPr>
            <w:r>
              <w:rPr>
                <w:sz w:val="24"/>
              </w:rPr>
              <w:t>78,4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920" w:bottom="0" w:left="380" w:right="340"/>
        </w:sectPr>
      </w:pPr>
    </w:p>
    <w:p>
      <w:pPr>
        <w:spacing w:line="322" w:lineRule="exact" w:before="65"/>
        <w:ind w:left="1215" w:right="111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6368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Муниципальная программа</w:t>
      </w:r>
    </w:p>
    <w:p>
      <w:pPr>
        <w:spacing w:line="244" w:lineRule="auto" w:before="0"/>
        <w:ind w:left="395" w:right="292" w:firstLine="0"/>
        <w:jc w:val="center"/>
        <w:rPr>
          <w:rFonts w:ascii="Arial" w:hAnsi="Arial"/>
          <w:b/>
          <w:sz w:val="28"/>
        </w:rPr>
      </w:pPr>
      <w:r>
        <w:rPr>
          <w:b/>
          <w:color w:val="0000FF"/>
          <w:sz w:val="28"/>
        </w:rPr>
        <w:t>«Социальная поддержка и инвалидов в Озинском районе муниципальном районе на 2021-2023 годы</w:t>
      </w:r>
      <w:r>
        <w:rPr>
          <w:rFonts w:ascii="Arial" w:hAnsi="Arial"/>
          <w:b/>
          <w:color w:val="0000FF"/>
          <w:sz w:val="28"/>
        </w:rPr>
        <w:t>»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36" w:right="0" w:firstLine="0"/>
        <w:jc w:val="left"/>
        <w:rPr>
          <w:b/>
          <w:sz w:val="28"/>
        </w:rPr>
      </w:pPr>
      <w:r>
        <w:rPr>
          <w:b/>
          <w:sz w:val="28"/>
        </w:rPr>
        <w:t>Цели и задачи программы, важнейшие целевые показатели: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78" w:lineRule="auto"/>
        <w:ind w:left="328" w:right="685"/>
      </w:pPr>
      <w:r>
        <w:rPr/>
        <w:t>Формирование условий для устойчивого развития доступной среды для инвалидов и иных маломобильных групп населения.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6" w:after="0"/>
        <w:ind w:left="491" w:right="0" w:hanging="164"/>
        <w:jc w:val="left"/>
        <w:rPr>
          <w:sz w:val="28"/>
        </w:rPr>
      </w:pPr>
      <w:r>
        <w:rPr>
          <w:sz w:val="28"/>
        </w:rPr>
        <w:t>развитие всех форм предоставления услуг;</w:t>
      </w:r>
    </w:p>
    <w:p>
      <w:pPr>
        <w:pStyle w:val="BodyText"/>
        <w:spacing w:line="278" w:lineRule="auto" w:before="245"/>
        <w:ind w:left="328" w:right="1553"/>
      </w:pPr>
      <w:r>
        <w:rPr/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>
      <w:pPr>
        <w:pStyle w:val="BodyText"/>
        <w:spacing w:line="278" w:lineRule="auto" w:before="194"/>
        <w:ind w:left="328" w:right="501"/>
      </w:pPr>
      <w:r>
        <w:rPr/>
        <w:t>Обеспечение доступности поддержка общественных организаций пожилых граждан и инвалидов, обеспечения участия инвалидов в культурно- спортивных мероприятиях;</w:t>
      </w:r>
    </w:p>
    <w:p>
      <w:pPr>
        <w:pStyle w:val="BodyText"/>
        <w:spacing w:line="278" w:lineRule="auto" w:before="194"/>
        <w:ind w:left="328" w:right="679"/>
      </w:pPr>
      <w:r>
        <w:rPr/>
        <w:t>Увеличение количества социально значимых объектов, доступных для малобильных групп населения;</w:t>
      </w:r>
    </w:p>
    <w:p>
      <w:pPr>
        <w:pStyle w:val="BodyText"/>
        <w:spacing w:line="278" w:lineRule="auto" w:before="194"/>
        <w:ind w:left="328" w:right="380"/>
      </w:pPr>
      <w:r>
        <w:rPr/>
        <w:t>Рост числа пожилых граждан, обслуживаемых в центре социальной защиты населения, предоставления услуг социального такси;</w:t>
      </w:r>
    </w:p>
    <w:p>
      <w:pPr>
        <w:pStyle w:val="BodyText"/>
        <w:spacing w:before="196"/>
        <w:ind w:left="328"/>
      </w:pPr>
      <w:r>
        <w:rPr/>
        <w:t>Охват инвалидов, в том числе детей инвалидов реабилитационными мероприятиями;</w:t>
      </w:r>
    </w:p>
    <w:p>
      <w:pPr>
        <w:pStyle w:val="BodyText"/>
        <w:spacing w:line="278" w:lineRule="auto" w:before="245"/>
        <w:ind w:left="328" w:right="1131"/>
      </w:pPr>
      <w:r>
        <w:rPr/>
        <w:t>Рост уровня занятости и образования инвалидов и пожилых людей в культурных мероприятиях.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6"/>
        </w:rPr>
      </w:pPr>
    </w:p>
    <w:p>
      <w:pPr>
        <w:pStyle w:val="Heading2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9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313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2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946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4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Получение качественных услуг социальной направленности</w:t>
            </w:r>
          </w:p>
          <w:p>
            <w:pPr>
              <w:pStyle w:val="TableParagraph"/>
              <w:spacing w:line="290" w:lineRule="auto" w:before="52"/>
              <w:ind w:left="107" w:right="15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инвалидами</w:t>
            </w:r>
            <w:r>
              <w:rPr>
                <w:rFonts w:ascii="Trebuchet MS" w:hAnsi="Trebuchet MS"/>
                <w:spacing w:val="-2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другими</w:t>
            </w:r>
            <w:r>
              <w:rPr>
                <w:rFonts w:ascii="Trebuchet MS" w:hAnsi="Trebuchet MS"/>
                <w:spacing w:val="-2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мало</w:t>
            </w:r>
            <w:r>
              <w:rPr>
                <w:rFonts w:ascii="Trebuchet MS" w:hAnsi="Trebuchet MS"/>
                <w:spacing w:val="-2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маломобильными</w:t>
            </w:r>
            <w:r>
              <w:rPr>
                <w:rFonts w:ascii="Trebuchet MS" w:hAnsi="Trebuchet MS"/>
                <w:spacing w:val="-2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группами</w:t>
            </w:r>
            <w:r>
              <w:rPr>
                <w:rFonts w:ascii="Trebuchet MS" w:hAnsi="Trebuchet MS"/>
                <w:spacing w:val="-2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населения </w:t>
            </w:r>
            <w:r>
              <w:rPr>
                <w:rFonts w:ascii="Trebuchet MS" w:hAnsi="Trebuchet MS"/>
                <w:sz w:val="22"/>
              </w:rPr>
              <w:t>района,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в</w:t>
            </w:r>
            <w:r>
              <w:rPr>
                <w:rFonts w:ascii="Trebuchet MS" w:hAnsi="Trebuchet MS"/>
                <w:spacing w:val="-45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том</w:t>
            </w:r>
            <w:r>
              <w:rPr>
                <w:rFonts w:ascii="Trebuchet MS" w:hAnsi="Trebuchet MS"/>
                <w:spacing w:val="-4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числе</w:t>
            </w:r>
            <w:r>
              <w:rPr>
                <w:rFonts w:ascii="Trebuchet MS" w:hAnsi="Trebuchet MS"/>
                <w:spacing w:val="-45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здравоохранения,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образования,</w:t>
            </w:r>
            <w:r>
              <w:rPr>
                <w:rFonts w:ascii="Trebuchet MS" w:hAnsi="Trebuchet MS"/>
                <w:spacing w:val="-46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культуры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</w:p>
          <w:p>
            <w:pPr>
              <w:pStyle w:val="TableParagraph"/>
              <w:spacing w:before="1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спорта 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7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815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88" w:lineRule="auto" w:before="2"/>
              <w:ind w:left="107" w:right="1149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Увеличение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охвата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детей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инвалидов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реабилитационными </w:t>
            </w:r>
            <w:r>
              <w:rPr>
                <w:rFonts w:ascii="Trebuchet MS" w:hAnsi="Trebuchet MS"/>
                <w:sz w:val="22"/>
              </w:rPr>
              <w:t>мероприятиями</w:t>
            </w:r>
            <w:r>
              <w:rPr>
                <w:rFonts w:ascii="Trebuchet MS" w:hAnsi="Trebuchet MS"/>
                <w:spacing w:val="-1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line="275" w:lineRule="exact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82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88" w:lineRule="auto" w:before="4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Увеличение количества трудоустроенных инвалидов, состоящих на </w:t>
            </w:r>
            <w:r>
              <w:rPr>
                <w:rFonts w:ascii="Trebuchet MS" w:hAnsi="Trebuchet MS"/>
                <w:sz w:val="22"/>
              </w:rPr>
              <w:t>учете в центре занятости населения района 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before="1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before="1"/>
              <w:ind w:left="7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200" w:bottom="280" w:left="380" w:right="340"/>
        </w:sectPr>
      </w:pPr>
    </w:p>
    <w:p>
      <w:pPr>
        <w:pStyle w:val="BodyText"/>
        <w:ind w:left="422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5856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6178576" cy="4629150"/>
            <wp:effectExtent l="0" t="0" r="0" b="0"/>
            <wp:docPr id="6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76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89"/>
        <w:ind w:left="1210" w:right="1112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«Комплексное развитие транспортной</w:t>
      </w:r>
    </w:p>
    <w:p>
      <w:pPr>
        <w:spacing w:line="276" w:lineRule="auto" w:before="48"/>
        <w:ind w:left="625" w:right="524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 »</w:t>
      </w:r>
    </w:p>
    <w:p>
      <w:pPr>
        <w:spacing w:before="202"/>
        <w:ind w:left="1217" w:right="1112" w:firstLine="0"/>
        <w:jc w:val="center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6" w:lineRule="auto" w:before="247" w:after="0"/>
        <w:ind w:left="328" w:right="776" w:firstLine="0"/>
        <w:jc w:val="left"/>
        <w:rPr>
          <w:sz w:val="28"/>
        </w:rPr>
      </w:pPr>
      <w:r>
        <w:rPr>
          <w:sz w:val="28"/>
        </w:rPr>
        <w:t>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</w:t>
      </w:r>
    </w:p>
    <w:p>
      <w:pPr>
        <w:pStyle w:val="Heading2"/>
        <w:spacing w:before="202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9"/>
        <w:gridCol w:w="1772"/>
        <w:gridCol w:w="1873"/>
      </w:tblGrid>
      <w:tr>
        <w:trPr>
          <w:trHeight w:val="940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189"/>
              <w:ind w:left="1120" w:right="1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772" w:type="dxa"/>
            <w:shd w:val="clear" w:color="auto" w:fill="EBD2DB"/>
          </w:tcPr>
          <w:p>
            <w:pPr>
              <w:pStyle w:val="TableParagraph"/>
              <w:ind w:left="216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215" w:right="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spacing w:line="278" w:lineRule="auto"/>
              <w:ind w:left="659" w:right="206" w:hanging="428"/>
              <w:rPr>
                <w:b/>
                <w:sz w:val="28"/>
              </w:rPr>
            </w:pPr>
            <w:r>
              <w:rPr>
                <w:b/>
                <w:sz w:val="28"/>
              </w:rPr>
              <w:t>Отчет 2022 года</w:t>
            </w:r>
          </w:p>
        </w:tc>
      </w:tr>
      <w:tr>
        <w:trPr>
          <w:trHeight w:val="1326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805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Снижение</w:t>
            </w:r>
            <w:r>
              <w:rPr>
                <w:rFonts w:ascii="Trebuchet MS" w:hAnsi="Trebuchet MS"/>
                <w:spacing w:val="-3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удельного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веса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дорог,</w:t>
            </w:r>
            <w:r>
              <w:rPr>
                <w:rFonts w:ascii="Trebuchet MS" w:hAnsi="Trebuchet MS"/>
                <w:spacing w:val="-3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нуждающихся</w:t>
            </w:r>
            <w:r>
              <w:rPr>
                <w:rFonts w:ascii="Trebuchet MS" w:hAnsi="Trebuchet MS"/>
                <w:spacing w:val="-3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капитальном </w:t>
            </w:r>
            <w:r>
              <w:rPr>
                <w:rFonts w:ascii="Trebuchet MS" w:hAnsi="Trebuchet MS"/>
                <w:sz w:val="22"/>
              </w:rPr>
              <w:t>ремонте</w:t>
            </w:r>
            <w:r>
              <w:rPr>
                <w:rFonts w:ascii="Trebuchet MS" w:hAnsi="Trebuchet MS"/>
                <w:spacing w:val="-1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(реконструкции)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0,01%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66" w:right="261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>
        <w:trPr>
          <w:trHeight w:val="1036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Увеличение протяженности дорог с твердым покрытием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4,06 км.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260" w:bottom="280" w:left="380" w:right="34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9"/>
        <w:gridCol w:w="1772"/>
        <w:gridCol w:w="1873"/>
      </w:tblGrid>
      <w:tr>
        <w:trPr>
          <w:trHeight w:val="1036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Достижение расчетного уровня обеспеченности населения услугами </w:t>
            </w:r>
            <w:r>
              <w:rPr>
                <w:rFonts w:ascii="Trebuchet MS" w:hAnsi="Trebuchet MS"/>
                <w:sz w:val="22"/>
              </w:rPr>
              <w:t>транспортной инфраструктуры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8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1125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21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Протяженность</w:t>
            </w:r>
            <w:r>
              <w:rPr>
                <w:rFonts w:ascii="Trebuchet MS" w:hAnsi="Trebuchet MS"/>
                <w:spacing w:val="-3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автомобильных</w:t>
            </w:r>
            <w:r>
              <w:rPr>
                <w:rFonts w:ascii="Trebuchet MS" w:hAnsi="Trebuchet MS"/>
                <w:spacing w:val="-3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дорог</w:t>
            </w:r>
            <w:r>
              <w:rPr>
                <w:rFonts w:ascii="Trebuchet MS" w:hAnsi="Trebuchet MS"/>
                <w:spacing w:val="-3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общего</w:t>
            </w:r>
            <w:r>
              <w:rPr>
                <w:rFonts w:ascii="Trebuchet MS" w:hAnsi="Trebuchet MS"/>
                <w:spacing w:val="-3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пользования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местного </w:t>
            </w:r>
            <w:r>
              <w:rPr>
                <w:rFonts w:ascii="Trebuchet MS" w:hAnsi="Trebuchet MS"/>
                <w:sz w:val="22"/>
              </w:rPr>
              <w:t>значения на территории Озинского муниципального района Саратовской</w:t>
            </w:r>
            <w:r>
              <w:rPr>
                <w:rFonts w:ascii="Trebuchet MS" w:hAnsi="Trebuchet MS"/>
                <w:spacing w:val="-2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области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293,6 км.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8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5344" filled="true" fillcolor="#c3b5d9" stroked="false">
            <v:fill type="solid"/>
            <w10:wrap type="none"/>
          </v:rect>
        </w:pict>
      </w:r>
    </w:p>
    <w:p>
      <w:pPr>
        <w:pStyle w:val="BodyText"/>
        <w:spacing w:before="4"/>
        <w:rPr>
          <w:b/>
          <w:sz w:val="22"/>
        </w:rPr>
      </w:pPr>
    </w:p>
    <w:p>
      <w:pPr>
        <w:spacing w:line="278" w:lineRule="auto" w:before="89"/>
        <w:ind w:left="388" w:right="292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«Создание условий для реализации установленных полномочий (функций) администрацией Озинского муниципального района»</w:t>
      </w:r>
    </w:p>
    <w:p>
      <w:pPr>
        <w:spacing w:before="196"/>
        <w:ind w:left="328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5" w:after="0"/>
        <w:ind w:left="328" w:right="1105" w:firstLine="0"/>
        <w:jc w:val="left"/>
        <w:rPr>
          <w:sz w:val="28"/>
        </w:rPr>
      </w:pPr>
      <w:r>
        <w:rPr>
          <w:sz w:val="28"/>
        </w:rPr>
        <w:t>реализация установленных полномочий (функций) управления</w:t>
      </w:r>
      <w:r>
        <w:rPr>
          <w:spacing w:val="-33"/>
          <w:sz w:val="28"/>
        </w:rPr>
        <w:t> </w:t>
      </w:r>
      <w:r>
        <w:rPr>
          <w:sz w:val="28"/>
        </w:rPr>
        <w:t>администрацией Озинского муниципального</w:t>
      </w:r>
      <w:r>
        <w:rPr>
          <w:spacing w:val="2"/>
          <w:sz w:val="28"/>
        </w:rPr>
        <w:t> </w:t>
      </w:r>
      <w:r>
        <w:rPr>
          <w:sz w:val="28"/>
        </w:rPr>
        <w:t>района: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4" w:after="0"/>
        <w:ind w:left="491" w:right="0" w:hanging="164"/>
        <w:jc w:val="left"/>
        <w:rPr>
          <w:sz w:val="28"/>
        </w:rPr>
      </w:pPr>
      <w:r>
        <w:rPr>
          <w:sz w:val="28"/>
        </w:rPr>
        <w:t>оперативное обеспечение деятельности Главы муниципального</w:t>
      </w:r>
      <w:r>
        <w:rPr>
          <w:spacing w:val="-9"/>
          <w:sz w:val="28"/>
        </w:rPr>
        <w:t> </w:t>
      </w:r>
      <w:r>
        <w:rPr>
          <w:sz w:val="28"/>
        </w:rPr>
        <w:t>района,</w:t>
      </w:r>
    </w:p>
    <w:p>
      <w:pPr>
        <w:pStyle w:val="BodyText"/>
        <w:spacing w:line="276" w:lineRule="auto" w:before="50"/>
        <w:ind w:left="328" w:right="946"/>
      </w:pPr>
      <w:r>
        <w:rPr/>
        <w:t>администрации Озинского муниципального района услугами специальной связи, услугами фельдъегерской и специальной связи, услугами телефонно-телеграфной, факсимильной, сотовой, радиосвязи, интернет-провайдеров;</w:t>
      </w:r>
    </w:p>
    <w:p>
      <w:pPr>
        <w:pStyle w:val="ListParagraph"/>
        <w:numPr>
          <w:ilvl w:val="0"/>
          <w:numId w:val="5"/>
        </w:numPr>
        <w:tabs>
          <w:tab w:pos="561" w:val="left" w:leader="none"/>
        </w:tabs>
        <w:spacing w:line="278" w:lineRule="auto" w:before="200" w:after="0"/>
        <w:ind w:left="328" w:right="328" w:firstLine="0"/>
        <w:jc w:val="left"/>
        <w:rPr>
          <w:sz w:val="28"/>
        </w:rPr>
      </w:pPr>
      <w:r>
        <w:rPr>
          <w:sz w:val="28"/>
        </w:rPr>
        <w:t>публикация информационных материалов и правых актов в газете «Заволжская нива» и в газете Саратовской области «Регион</w:t>
      </w:r>
      <w:r>
        <w:rPr>
          <w:spacing w:val="-11"/>
          <w:sz w:val="28"/>
        </w:rPr>
        <w:t> </w:t>
      </w:r>
      <w:r>
        <w:rPr>
          <w:sz w:val="28"/>
        </w:rPr>
        <w:t>64»;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3" w:after="0"/>
        <w:ind w:left="328" w:right="1108" w:firstLine="0"/>
        <w:jc w:val="left"/>
        <w:rPr>
          <w:sz w:val="28"/>
        </w:rPr>
      </w:pPr>
      <w:r>
        <w:rPr>
          <w:sz w:val="28"/>
        </w:rPr>
        <w:t>приобретение программного обеспечения, лицензий, сертификатов,</w:t>
      </w:r>
      <w:r>
        <w:rPr>
          <w:spacing w:val="-36"/>
          <w:sz w:val="28"/>
        </w:rPr>
        <w:t> </w:t>
      </w:r>
      <w:r>
        <w:rPr>
          <w:sz w:val="28"/>
        </w:rPr>
        <w:t>обновления программ и сопровождение программного</w:t>
      </w:r>
      <w:r>
        <w:rPr>
          <w:spacing w:val="-3"/>
          <w:sz w:val="28"/>
        </w:rPr>
        <w:t> </w:t>
      </w:r>
      <w:r>
        <w:rPr>
          <w:sz w:val="28"/>
        </w:rPr>
        <w:t>обеспечения;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7" w:after="0"/>
        <w:ind w:left="491" w:right="0" w:hanging="164"/>
        <w:jc w:val="left"/>
        <w:rPr>
          <w:sz w:val="28"/>
        </w:rPr>
      </w:pPr>
      <w:r>
        <w:rPr>
          <w:sz w:val="28"/>
        </w:rPr>
        <w:t>сопровождение и ремонт компьютерной</w:t>
      </w:r>
      <w:r>
        <w:rPr>
          <w:spacing w:val="-5"/>
          <w:sz w:val="28"/>
        </w:rPr>
        <w:t> </w:t>
      </w:r>
      <w:r>
        <w:rPr>
          <w:sz w:val="28"/>
        </w:rPr>
        <w:t>техники;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47" w:after="0"/>
        <w:ind w:left="491" w:right="0" w:hanging="164"/>
        <w:jc w:val="left"/>
        <w:rPr>
          <w:sz w:val="28"/>
        </w:rPr>
      </w:pPr>
      <w:r>
        <w:rPr>
          <w:sz w:val="28"/>
        </w:rPr>
        <w:t>приобретение компьютеров и других</w:t>
      </w:r>
      <w:r>
        <w:rPr>
          <w:spacing w:val="-13"/>
          <w:sz w:val="28"/>
        </w:rPr>
        <w:t> </w:t>
      </w:r>
      <w:r>
        <w:rPr>
          <w:sz w:val="28"/>
        </w:rPr>
        <w:t>средствавтоматизации;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49" w:after="0"/>
        <w:ind w:left="491" w:right="0" w:hanging="164"/>
        <w:jc w:val="left"/>
        <w:rPr>
          <w:sz w:val="28"/>
        </w:rPr>
      </w:pPr>
      <w:r>
        <w:rPr>
          <w:sz w:val="28"/>
        </w:rPr>
        <w:t>аттестация рабочих</w:t>
      </w:r>
      <w:r>
        <w:rPr>
          <w:spacing w:val="-3"/>
          <w:sz w:val="28"/>
        </w:rPr>
        <w:t> </w:t>
      </w:r>
      <w:r>
        <w:rPr>
          <w:sz w:val="28"/>
        </w:rPr>
        <w:t>мест;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5" w:after="0"/>
        <w:ind w:left="328" w:right="1133" w:firstLine="0"/>
        <w:jc w:val="left"/>
        <w:rPr>
          <w:sz w:val="28"/>
        </w:rPr>
      </w:pPr>
      <w:r>
        <w:rPr>
          <w:sz w:val="28"/>
        </w:rPr>
        <w:t>контрольэффективности внедренных мери средств защиты информации в базах ПЭВМ;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  <w:tab w:pos="3474" w:val="left" w:leader="none"/>
        </w:tabs>
        <w:spacing w:line="240" w:lineRule="auto" w:before="196" w:after="0"/>
        <w:ind w:left="491" w:right="0" w:hanging="164"/>
        <w:jc w:val="left"/>
        <w:rPr>
          <w:sz w:val="28"/>
        </w:rPr>
      </w:pPr>
      <w:r>
        <w:rPr>
          <w:sz w:val="28"/>
        </w:rPr>
        <w:t>зашита</w:t>
      </w:r>
      <w:r>
        <w:rPr>
          <w:spacing w:val="-3"/>
          <w:sz w:val="28"/>
        </w:rPr>
        <w:t> </w:t>
      </w:r>
      <w:r>
        <w:rPr>
          <w:sz w:val="28"/>
        </w:rPr>
        <w:t>информации</w:t>
      </w:r>
      <w:r>
        <w:rPr>
          <w:spacing w:val="-2"/>
          <w:sz w:val="28"/>
        </w:rPr>
        <w:t> </w:t>
      </w:r>
      <w:r>
        <w:rPr>
          <w:sz w:val="28"/>
        </w:rPr>
        <w:t>на</w:t>
        <w:tab/>
        <w:t>ПЭВМ;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50" w:after="0"/>
        <w:ind w:left="491" w:right="0" w:hanging="164"/>
        <w:jc w:val="left"/>
        <w:rPr>
          <w:sz w:val="28"/>
        </w:rPr>
      </w:pPr>
      <w:r>
        <w:rPr>
          <w:sz w:val="28"/>
        </w:rPr>
        <w:t>приобретение канцелярских</w:t>
      </w:r>
      <w:r>
        <w:rPr>
          <w:spacing w:val="-3"/>
          <w:sz w:val="28"/>
        </w:rPr>
        <w:t> </w:t>
      </w:r>
      <w:r>
        <w:rPr>
          <w:sz w:val="28"/>
        </w:rPr>
        <w:t>товаров;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49" w:after="0"/>
        <w:ind w:left="491" w:right="0" w:hanging="164"/>
        <w:jc w:val="left"/>
        <w:rPr>
          <w:sz w:val="28"/>
        </w:rPr>
      </w:pPr>
      <w:r>
        <w:rPr>
          <w:sz w:val="28"/>
        </w:rPr>
        <w:t>обучение и повышение квалификации</w:t>
      </w:r>
      <w:r>
        <w:rPr>
          <w:spacing w:val="-7"/>
          <w:sz w:val="28"/>
        </w:rPr>
        <w:t> </w:t>
      </w:r>
      <w:r>
        <w:rPr>
          <w:sz w:val="28"/>
        </w:rPr>
        <w:t>работников.</w:t>
      </w:r>
    </w:p>
    <w:p>
      <w:pPr>
        <w:pStyle w:val="Heading2"/>
        <w:spacing w:before="247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7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0"/>
              <w:ind w:left="313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125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299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Обеспеченность деятельности Главы муниципального района, администрации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Озинского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муниципального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района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услугами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связи </w:t>
            </w:r>
            <w:r>
              <w:rPr>
                <w:rFonts w:ascii="Trebuchet MS" w:hAnsi="Trebuchet MS"/>
                <w:sz w:val="22"/>
              </w:rPr>
              <w:t>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6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260" w:bottom="280" w:left="380" w:right="34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517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Сфера информационных технологий 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line="275" w:lineRule="exact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right="80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1034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Аттестация рабочих мест 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817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88" w:lineRule="auto" w:before="4"/>
              <w:ind w:left="107" w:right="939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Контроль</w:t>
            </w:r>
            <w:r>
              <w:rPr>
                <w:rFonts w:ascii="Trebuchet MS" w:hAnsi="Trebuchet MS"/>
                <w:spacing w:val="-4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эффективности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внедренных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мер</w:t>
            </w:r>
            <w:r>
              <w:rPr>
                <w:rFonts w:ascii="Trebuchet MS" w:hAnsi="Trebuchet MS"/>
                <w:spacing w:val="-4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средств</w:t>
            </w:r>
            <w:r>
              <w:rPr>
                <w:rFonts w:ascii="Trebuchet MS" w:hAnsi="Trebuchet MS"/>
                <w:spacing w:val="-4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защиты </w:t>
            </w:r>
            <w:r>
              <w:rPr>
                <w:rFonts w:ascii="Trebuchet MS" w:hAnsi="Trebuchet MS"/>
                <w:sz w:val="22"/>
              </w:rPr>
              <w:t>информации</w:t>
            </w:r>
            <w:r>
              <w:rPr>
                <w:rFonts w:ascii="Trebuchet MS" w:hAnsi="Trebuchet MS"/>
                <w:spacing w:val="-1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в</w:t>
            </w:r>
            <w:r>
              <w:rPr>
                <w:rFonts w:ascii="Trebuchet MS" w:hAnsi="Trebuchet MS"/>
                <w:spacing w:val="-21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базах</w:t>
            </w:r>
            <w:r>
              <w:rPr>
                <w:rFonts w:ascii="Trebuchet MS" w:hAnsi="Trebuchet MS"/>
                <w:spacing w:val="-1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ПЭВМ</w:t>
            </w:r>
            <w:r>
              <w:rPr>
                <w:rFonts w:ascii="Trebuchet MS" w:hAnsi="Trebuchet MS"/>
                <w:spacing w:val="-1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before="1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before="1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92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Защита информации на ПЭВМ (%)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line="275" w:lineRule="exact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right="7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4832" filled="true" fillcolor="#c3b5d9" stroked="false">
            <v:fill type="solid"/>
            <w10:wrap type="none"/>
          </v:rect>
        </w:pict>
      </w:r>
    </w:p>
    <w:p>
      <w:pPr>
        <w:pStyle w:val="BodyText"/>
        <w:spacing w:before="11"/>
        <w:rPr>
          <w:b/>
          <w:sz w:val="16"/>
        </w:rPr>
      </w:pPr>
    </w:p>
    <w:p>
      <w:pPr>
        <w:spacing w:line="276" w:lineRule="auto" w:before="89"/>
        <w:ind w:left="393" w:right="292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Муниципальная программа «Сохранение достигнутых показателей повышения оплаты труда отдельных категорий работников бюджетной сферы в Озинском муниципальном районе»</w:t>
      </w:r>
    </w:p>
    <w:p>
      <w:pPr>
        <w:pStyle w:val="BodyText"/>
        <w:spacing w:before="10"/>
        <w:rPr>
          <w:b/>
          <w:sz w:val="9"/>
        </w:rPr>
      </w:pPr>
    </w:p>
    <w:p>
      <w:pPr>
        <w:spacing w:before="89"/>
        <w:ind w:left="328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6" w:after="0"/>
        <w:ind w:left="328" w:right="759" w:firstLine="0"/>
        <w:jc w:val="left"/>
        <w:rPr>
          <w:sz w:val="28"/>
        </w:rPr>
      </w:pPr>
      <w:r>
        <w:rPr>
          <w:sz w:val="28"/>
        </w:rPr>
        <w:t>повышение престижности и привлекательности работы в учреждениях бюджетной сферы;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624" w:firstLine="0"/>
        <w:jc w:val="left"/>
        <w:rPr>
          <w:sz w:val="28"/>
        </w:rPr>
      </w:pPr>
      <w:r>
        <w:rPr>
          <w:sz w:val="28"/>
        </w:rPr>
        <w:t>обеспечение соответствия оплаты труда работникам учреждений бюджетной</w:t>
      </w:r>
      <w:r>
        <w:rPr>
          <w:spacing w:val="-31"/>
          <w:sz w:val="28"/>
        </w:rPr>
        <w:t> </w:t>
      </w:r>
      <w:r>
        <w:rPr>
          <w:sz w:val="28"/>
        </w:rPr>
        <w:t>сферы качеству оказанных ими муниципальных</w:t>
      </w:r>
      <w:r>
        <w:rPr>
          <w:spacing w:val="-2"/>
          <w:sz w:val="28"/>
        </w:rPr>
        <w:t> </w:t>
      </w:r>
      <w:r>
        <w:rPr>
          <w:sz w:val="28"/>
        </w:rPr>
        <w:t>услуг;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2" w:after="0"/>
        <w:ind w:left="328" w:right="472" w:firstLine="0"/>
        <w:jc w:val="left"/>
        <w:rPr>
          <w:sz w:val="28"/>
        </w:rPr>
      </w:pPr>
      <w:r>
        <w:rPr>
          <w:sz w:val="28"/>
        </w:rPr>
        <w:t>сохранение достигнутых показателей повышения оплаты труда отдельных категорий работников бюджетной</w:t>
      </w:r>
      <w:r>
        <w:rPr>
          <w:spacing w:val="-5"/>
          <w:sz w:val="28"/>
        </w:rPr>
        <w:t> </w:t>
      </w:r>
      <w:r>
        <w:rPr>
          <w:sz w:val="28"/>
        </w:rPr>
        <w:t>сферы.</w:t>
      </w:r>
    </w:p>
    <w:p>
      <w:pPr>
        <w:pStyle w:val="Heading2"/>
        <w:spacing w:before="196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5"/>
        <w:gridCol w:w="3259"/>
        <w:gridCol w:w="3437"/>
      </w:tblGrid>
      <w:tr>
        <w:trPr>
          <w:trHeight w:val="940" w:hRule="atLeast"/>
        </w:trPr>
        <w:tc>
          <w:tcPr>
            <w:tcW w:w="3795" w:type="dxa"/>
            <w:shd w:val="clear" w:color="auto" w:fill="EBD2DB"/>
          </w:tcPr>
          <w:p>
            <w:pPr>
              <w:pStyle w:val="TableParagraph"/>
              <w:spacing w:line="278" w:lineRule="auto"/>
              <w:ind w:left="1183" w:right="335" w:hanging="822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3259" w:type="dxa"/>
            <w:shd w:val="clear" w:color="auto" w:fill="EBD2DB"/>
          </w:tcPr>
          <w:p>
            <w:pPr>
              <w:pStyle w:val="TableParagraph"/>
              <w:spacing w:before="187"/>
              <w:ind w:left="701"/>
              <w:rPr>
                <w:b/>
                <w:sz w:val="28"/>
              </w:rPr>
            </w:pPr>
            <w:r>
              <w:rPr>
                <w:b/>
                <w:sz w:val="28"/>
              </w:rPr>
              <w:t>План 2022года</w:t>
            </w:r>
          </w:p>
        </w:tc>
        <w:tc>
          <w:tcPr>
            <w:tcW w:w="3437" w:type="dxa"/>
            <w:shd w:val="clear" w:color="auto" w:fill="EBD2DB"/>
          </w:tcPr>
          <w:p>
            <w:pPr>
              <w:pStyle w:val="TableParagraph"/>
              <w:spacing w:before="187"/>
              <w:ind w:left="742"/>
              <w:rPr>
                <w:b/>
                <w:sz w:val="28"/>
              </w:rPr>
            </w:pPr>
            <w:r>
              <w:rPr>
                <w:b/>
                <w:sz w:val="28"/>
              </w:rPr>
              <w:t>Отчет 2022года</w:t>
            </w:r>
          </w:p>
        </w:tc>
      </w:tr>
      <w:tr>
        <w:trPr>
          <w:trHeight w:val="4058" w:hRule="atLeast"/>
        </w:trPr>
        <w:tc>
          <w:tcPr>
            <w:tcW w:w="3795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69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Сохранение в 2022 году повышенной </w:t>
            </w:r>
            <w:r>
              <w:rPr>
                <w:rFonts w:ascii="Trebuchet MS" w:hAnsi="Trebuchet MS"/>
                <w:sz w:val="22"/>
              </w:rPr>
              <w:t>с 1 сентября 2022 года средней</w:t>
            </w:r>
          </w:p>
          <w:p>
            <w:pPr>
              <w:pStyle w:val="TableParagraph"/>
              <w:spacing w:line="290" w:lineRule="auto"/>
              <w:ind w:left="107" w:right="546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заработной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платы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по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категориям </w:t>
            </w:r>
            <w:r>
              <w:rPr>
                <w:rFonts w:ascii="Trebuchet MS" w:hAnsi="Trebuchet MS"/>
                <w:sz w:val="22"/>
              </w:rPr>
              <w:t>работников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бюджетной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сферы</w:t>
            </w:r>
          </w:p>
        </w:tc>
        <w:tc>
          <w:tcPr>
            <w:tcW w:w="3259" w:type="dxa"/>
            <w:shd w:val="clear" w:color="auto" w:fill="C3B5D9"/>
          </w:tcPr>
          <w:p>
            <w:pPr>
              <w:pStyle w:val="TableParagraph"/>
              <w:ind w:left="108" w:right="1109"/>
              <w:rPr>
                <w:sz w:val="22"/>
              </w:rPr>
            </w:pPr>
            <w:r>
              <w:rPr>
                <w:sz w:val="22"/>
              </w:rPr>
              <w:t>а) по педагогическим работникам</w:t>
            </w:r>
          </w:p>
          <w:p>
            <w:pPr>
              <w:pStyle w:val="TableParagraph"/>
              <w:ind w:left="108" w:right="590"/>
              <w:rPr>
                <w:sz w:val="22"/>
              </w:rPr>
            </w:pPr>
            <w:r>
              <w:rPr>
                <w:sz w:val="22"/>
              </w:rPr>
              <w:t>общеобразовательных организаций, работникам учреждений культуры – до 36880,0 рублей в месяц;</w:t>
            </w:r>
          </w:p>
          <w:p>
            <w:pPr>
              <w:pStyle w:val="TableParagraph"/>
              <w:ind w:left="108" w:right="150"/>
              <w:rPr>
                <w:sz w:val="22"/>
              </w:rPr>
            </w:pPr>
            <w:r>
              <w:rPr>
                <w:sz w:val="22"/>
              </w:rPr>
              <w:t>б) по педагогическим работникам дошкольных образовательных учреждений – до 33856,0 рублей в месяц;</w:t>
            </w:r>
          </w:p>
          <w:p>
            <w:pPr>
              <w:pStyle w:val="TableParagraph"/>
              <w:ind w:left="108" w:right="168"/>
              <w:rPr>
                <w:sz w:val="22"/>
              </w:rPr>
            </w:pPr>
            <w:r>
              <w:rPr>
                <w:sz w:val="22"/>
              </w:rPr>
              <w:t>в) по педагогическим работникам дополнительного образования детей – до 37535,0 рублей в месяц.</w:t>
            </w:r>
          </w:p>
        </w:tc>
        <w:tc>
          <w:tcPr>
            <w:tcW w:w="3437" w:type="dxa"/>
            <w:shd w:val="clear" w:color="auto" w:fill="C3B5D9"/>
          </w:tcPr>
          <w:p>
            <w:pPr>
              <w:pStyle w:val="TableParagraph"/>
              <w:ind w:left="108" w:right="127"/>
              <w:rPr>
                <w:sz w:val="22"/>
              </w:rPr>
            </w:pPr>
            <w:r>
              <w:rPr>
                <w:sz w:val="22"/>
              </w:rPr>
              <w:t>а) по педагогическим работникам общеобразовательных</w:t>
            </w:r>
          </w:p>
          <w:p>
            <w:pPr>
              <w:pStyle w:val="TableParagraph"/>
              <w:ind w:left="108" w:right="768"/>
              <w:rPr>
                <w:sz w:val="22"/>
              </w:rPr>
            </w:pPr>
            <w:r>
              <w:rPr>
                <w:sz w:val="22"/>
              </w:rPr>
              <w:t>организаций, работникам учреждений культуры – до 36880,0 рублей в месяц;</w:t>
            </w:r>
          </w:p>
          <w:p>
            <w:pPr>
              <w:pStyle w:val="TableParagraph"/>
              <w:ind w:left="108" w:right="130"/>
              <w:rPr>
                <w:sz w:val="22"/>
              </w:rPr>
            </w:pPr>
            <w:r>
              <w:rPr>
                <w:sz w:val="22"/>
              </w:rPr>
              <w:t>б) по педагогическим работникам дошкольных образовательных учреждений – до 33856,0 рублей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месяц;</w:t>
            </w:r>
          </w:p>
          <w:p>
            <w:pPr>
              <w:pStyle w:val="TableParagraph"/>
              <w:ind w:left="108" w:right="121"/>
              <w:rPr>
                <w:sz w:val="22"/>
              </w:rPr>
            </w:pPr>
            <w:r>
              <w:rPr>
                <w:sz w:val="22"/>
              </w:rPr>
              <w:t>в) по педагогическим работникам дополнительного образования</w:t>
            </w:r>
          </w:p>
          <w:p>
            <w:pPr>
              <w:pStyle w:val="TableParagraph"/>
              <w:ind w:left="108" w:right="694"/>
              <w:rPr>
                <w:sz w:val="22"/>
              </w:rPr>
            </w:pPr>
            <w:r>
              <w:rPr>
                <w:sz w:val="22"/>
              </w:rPr>
              <w:t>детей – до 37535,0 рублей в месяц.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260" w:bottom="280" w:left="380" w:right="340"/>
        </w:sectPr>
      </w:pPr>
    </w:p>
    <w:p>
      <w:pPr>
        <w:spacing w:line="322" w:lineRule="exact" w:before="65"/>
        <w:ind w:left="1215" w:right="111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3808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Муниципальная программа</w:t>
      </w:r>
    </w:p>
    <w:p>
      <w:pPr>
        <w:spacing w:line="244" w:lineRule="auto" w:before="0"/>
        <w:ind w:left="390" w:right="292" w:firstLine="0"/>
        <w:jc w:val="center"/>
        <w:rPr>
          <w:rFonts w:ascii="Arial" w:hAnsi="Arial"/>
          <w:b/>
          <w:sz w:val="28"/>
        </w:rPr>
      </w:pPr>
      <w:r>
        <w:rPr>
          <w:b/>
          <w:color w:val="0000FF"/>
          <w:sz w:val="28"/>
        </w:rPr>
        <w:t>«Обеспечение жилыми помещениями молодых семей на территории Озинского муниципальном района на 2021-2023 годы</w:t>
      </w:r>
      <w:r>
        <w:rPr>
          <w:rFonts w:ascii="Arial" w:hAnsi="Arial"/>
          <w:b/>
          <w:color w:val="0000FF"/>
          <w:sz w:val="28"/>
        </w:rPr>
        <w:t>»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36" w:right="0" w:firstLine="0"/>
        <w:jc w:val="left"/>
        <w:rPr>
          <w:b/>
          <w:sz w:val="28"/>
        </w:rPr>
      </w:pPr>
      <w:r>
        <w:rPr>
          <w:b/>
          <w:sz w:val="28"/>
        </w:rPr>
        <w:t>Цели и задачи программы, важнейшие целевые показатели:</w:t>
      </w:r>
    </w:p>
    <w:p>
      <w:pPr>
        <w:pStyle w:val="BodyText"/>
        <w:spacing w:line="278" w:lineRule="auto" w:before="3"/>
        <w:ind w:left="328" w:right="1710"/>
      </w:pPr>
      <w:r>
        <w:rPr/>
        <w:t>Обеспечение жилыми помещениями молодых семей, состоявших на учете и нуждающихся в улучшении жилищных условий.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3" w:after="0"/>
        <w:ind w:left="328" w:right="589" w:firstLine="0"/>
        <w:jc w:val="left"/>
        <w:rPr>
          <w:sz w:val="28"/>
        </w:rPr>
      </w:pPr>
      <w:r>
        <w:rPr>
          <w:sz w:val="28"/>
        </w:rPr>
        <w:t>предоставление молодым семьям-участникам подпрограммы социальных выплат на приобретение жилья или строительство индивидуального жилого</w:t>
      </w:r>
      <w:r>
        <w:rPr>
          <w:spacing w:val="-6"/>
          <w:sz w:val="28"/>
        </w:rPr>
        <w:t> </w:t>
      </w:r>
      <w:r>
        <w:rPr>
          <w:sz w:val="28"/>
        </w:rPr>
        <w:t>дома;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2" w:after="0"/>
        <w:ind w:left="328" w:right="1440" w:firstLine="0"/>
        <w:jc w:val="left"/>
        <w:rPr>
          <w:sz w:val="28"/>
        </w:rPr>
      </w:pPr>
      <w:r>
        <w:rPr>
          <w:sz w:val="28"/>
        </w:rPr>
        <w:t>создание условий для привлечения молодыми семьями собственных средств, дополнительных финансовых средств в кредитных и других</w:t>
      </w:r>
      <w:r>
        <w:rPr>
          <w:spacing w:val="-18"/>
          <w:sz w:val="28"/>
        </w:rPr>
        <w:t> </w:t>
      </w:r>
      <w:r>
        <w:rPr>
          <w:sz w:val="28"/>
        </w:rPr>
        <w:t>организаций,</w:t>
      </w:r>
    </w:p>
    <w:p>
      <w:pPr>
        <w:pStyle w:val="BodyText"/>
        <w:spacing w:line="278" w:lineRule="auto"/>
        <w:ind w:left="328" w:right="260"/>
      </w:pPr>
      <w:r>
        <w:rPr/>
        <w:t>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89" w:after="0"/>
        <w:ind w:left="328" w:right="1929" w:firstLine="0"/>
        <w:jc w:val="left"/>
        <w:rPr>
          <w:sz w:val="28"/>
        </w:rPr>
      </w:pPr>
      <w:r>
        <w:rPr>
          <w:sz w:val="28"/>
        </w:rPr>
        <w:t>мобилизация внебюджетных и бюджетных ресурсов на финансирование приобретение (строительства) жилья молодым</w:t>
      </w:r>
      <w:r>
        <w:rPr>
          <w:spacing w:val="-3"/>
          <w:sz w:val="28"/>
        </w:rPr>
        <w:t> </w:t>
      </w:r>
      <w:r>
        <w:rPr>
          <w:sz w:val="28"/>
        </w:rPr>
        <w:t>семьям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7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0"/>
              <w:ind w:left="313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327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1393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Обеспечение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жилыми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помещениями</w:t>
            </w:r>
            <w:r>
              <w:rPr>
                <w:rFonts w:ascii="Trebuchet MS" w:hAnsi="Trebuchet MS"/>
                <w:spacing w:val="-2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1</w:t>
            </w:r>
            <w:r>
              <w:rPr>
                <w:rFonts w:ascii="Trebuchet MS" w:hAnsi="Trebuchet MS"/>
                <w:spacing w:val="-2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молодой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семьи, </w:t>
            </w:r>
            <w:r>
              <w:rPr>
                <w:rFonts w:ascii="Trebuchet MS" w:hAnsi="Trebuchet MS"/>
                <w:sz w:val="22"/>
              </w:rPr>
              <w:t>нуждающихся</w:t>
            </w:r>
            <w:r>
              <w:rPr>
                <w:rFonts w:ascii="Trebuchet MS" w:hAnsi="Trebuchet MS"/>
                <w:spacing w:val="-33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в</w:t>
            </w:r>
            <w:r>
              <w:rPr>
                <w:rFonts w:ascii="Trebuchet MS" w:hAnsi="Trebuchet MS"/>
                <w:spacing w:val="-34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улучшении</w:t>
            </w:r>
            <w:r>
              <w:rPr>
                <w:rFonts w:ascii="Trebuchet MS" w:hAnsi="Trebuchet MS"/>
                <w:spacing w:val="-32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жилищных</w:t>
            </w:r>
            <w:r>
              <w:rPr>
                <w:rFonts w:ascii="Trebuchet MS" w:hAnsi="Trebuchet MS"/>
                <w:spacing w:val="-32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условий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8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2130425</wp:posOffset>
            </wp:positionH>
            <wp:positionV relativeFrom="paragraph">
              <wp:posOffset>229526</wp:posOffset>
            </wp:positionV>
            <wp:extent cx="3404007" cy="2709767"/>
            <wp:effectExtent l="0" t="0" r="0" b="0"/>
            <wp:wrapTopAndBottom/>
            <wp:docPr id="6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007" cy="270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200" w:bottom="280" w:left="380" w:right="340"/>
        </w:sectPr>
      </w:pPr>
    </w:p>
    <w:p>
      <w:pPr>
        <w:spacing w:line="322" w:lineRule="exact" w:before="65"/>
        <w:ind w:left="1215" w:right="111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3296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Муниципальная программа</w:t>
      </w:r>
    </w:p>
    <w:p>
      <w:pPr>
        <w:spacing w:line="242" w:lineRule="auto" w:before="0"/>
        <w:ind w:left="625" w:right="523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«Комплексные меры противодействия злоупотреблению наркотиками их незаконному обороту в Озинском муниципальном районе</w:t>
      </w:r>
    </w:p>
    <w:p>
      <w:pPr>
        <w:spacing w:line="321" w:lineRule="exact" w:before="0"/>
        <w:ind w:left="737" w:right="1112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0000FF"/>
          <w:sz w:val="28"/>
        </w:rPr>
        <w:t>на 2021-2023годы»</w:t>
      </w:r>
    </w:p>
    <w:p>
      <w:pPr>
        <w:pStyle w:val="BodyText"/>
        <w:spacing w:before="2"/>
        <w:rPr>
          <w:rFonts w:ascii="Arial"/>
          <w:b/>
          <w:sz w:val="31"/>
        </w:rPr>
      </w:pPr>
    </w:p>
    <w:p>
      <w:pPr>
        <w:spacing w:line="322" w:lineRule="exact" w:before="0"/>
        <w:ind w:left="1036" w:right="0" w:firstLine="0"/>
        <w:jc w:val="both"/>
        <w:rPr>
          <w:b/>
          <w:sz w:val="28"/>
        </w:rPr>
      </w:pPr>
      <w:r>
        <w:rPr>
          <w:b/>
          <w:sz w:val="28"/>
        </w:rPr>
        <w:t>Цели и задачи программы, важнейшие целевые показатели:</w:t>
      </w:r>
    </w:p>
    <w:p>
      <w:pPr>
        <w:pStyle w:val="ListParagraph"/>
        <w:numPr>
          <w:ilvl w:val="0"/>
          <w:numId w:val="5"/>
        </w:numPr>
        <w:tabs>
          <w:tab w:pos="578" w:val="left" w:leader="none"/>
        </w:tabs>
        <w:spacing w:line="240" w:lineRule="auto" w:before="0" w:after="0"/>
        <w:ind w:left="328" w:right="501" w:firstLine="0"/>
        <w:jc w:val="both"/>
        <w:rPr>
          <w:sz w:val="28"/>
        </w:rPr>
      </w:pPr>
      <w:r>
        <w:rPr>
          <w:sz w:val="28"/>
        </w:rPr>
        <w:t>совместная работа правоохранительных органов и заинтересованных структур Озинского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задействование местного потенциала; совершенствование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с незаконным оборотом наркотических средств, более надежную защиту жизни, здоровья, свободы и достоинства</w:t>
      </w:r>
      <w:r>
        <w:rPr>
          <w:spacing w:val="-4"/>
          <w:sz w:val="28"/>
        </w:rPr>
        <w:t> </w:t>
      </w:r>
      <w:r>
        <w:rPr>
          <w:sz w:val="28"/>
        </w:rPr>
        <w:t>граждан.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5"/>
        <w:gridCol w:w="1147"/>
        <w:gridCol w:w="1498"/>
      </w:tblGrid>
      <w:tr>
        <w:trPr>
          <w:trHeight w:val="1310" w:hRule="atLeast"/>
        </w:trPr>
        <w:tc>
          <w:tcPr>
            <w:tcW w:w="8205" w:type="dxa"/>
            <w:shd w:val="clear" w:color="auto" w:fill="EBD2DB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799" w:right="17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147" w:type="dxa"/>
            <w:shd w:val="clear" w:color="auto" w:fill="EBD2DB"/>
          </w:tcPr>
          <w:p>
            <w:pPr>
              <w:pStyle w:val="TableParagraph"/>
              <w:ind w:left="232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47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2022</w:t>
            </w:r>
          </w:p>
          <w:p>
            <w:pPr>
              <w:pStyle w:val="TableParagraph"/>
              <w:spacing w:before="53"/>
              <w:ind w:left="297"/>
              <w:rPr>
                <w:b/>
                <w:sz w:val="28"/>
              </w:rPr>
            </w:pPr>
            <w:r>
              <w:rPr>
                <w:b/>
                <w:sz w:val="28"/>
              </w:rPr>
              <w:t>года</w:t>
            </w:r>
          </w:p>
        </w:tc>
        <w:tc>
          <w:tcPr>
            <w:tcW w:w="1498" w:type="dxa"/>
            <w:shd w:val="clear" w:color="auto" w:fill="EBD2DB"/>
          </w:tcPr>
          <w:p>
            <w:pPr>
              <w:pStyle w:val="TableParagraph"/>
              <w:spacing w:before="184"/>
              <w:ind w:left="172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3"/>
              <w:ind w:left="174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3691" w:hRule="atLeast"/>
        </w:trPr>
        <w:tc>
          <w:tcPr>
            <w:tcW w:w="8205" w:type="dxa"/>
            <w:shd w:val="clear" w:color="auto" w:fill="EBD2D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288" w:lineRule="auto"/>
              <w:ind w:left="107" w:right="321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Создание эффективной системы противодействия преступности и профилактики </w:t>
            </w:r>
            <w:r>
              <w:rPr>
                <w:rFonts w:ascii="Trebuchet MS" w:hAnsi="Trebuchet MS"/>
                <w:w w:val="95"/>
                <w:sz w:val="22"/>
              </w:rPr>
              <w:t>наркомании; закрепление тенденции к снижению числа наркопреступлений;</w:t>
            </w:r>
          </w:p>
          <w:p>
            <w:pPr>
              <w:pStyle w:val="TableParagraph"/>
              <w:spacing w:line="290" w:lineRule="auto" w:before="4"/>
              <w:ind w:left="107" w:right="321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снижение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плтребности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уровня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незаконной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реализации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наркотических</w:t>
            </w:r>
            <w:r>
              <w:rPr>
                <w:rFonts w:ascii="Trebuchet MS" w:hAnsi="Trebuchet MS"/>
                <w:spacing w:val="-3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средств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 психотропных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веществ,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связанное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ней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снижение,</w:t>
            </w:r>
            <w:r>
              <w:rPr>
                <w:rFonts w:ascii="Trebuchet MS" w:hAnsi="Trebuchet MS"/>
                <w:spacing w:val="-32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оздоровление</w:t>
            </w:r>
            <w:r>
              <w:rPr>
                <w:rFonts w:ascii="Trebuchet MS" w:hAnsi="Trebuchet MS"/>
                <w:spacing w:val="-33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обстановки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 улицах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2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общественных</w:t>
            </w:r>
            <w:r>
              <w:rPr>
                <w:rFonts w:ascii="Trebuchet MS" w:hAnsi="Trebuchet MS"/>
                <w:spacing w:val="-31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местах,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обеспечение</w:t>
            </w:r>
            <w:r>
              <w:rPr>
                <w:rFonts w:ascii="Trebuchet MS" w:hAnsi="Trebuchet MS"/>
                <w:spacing w:val="-2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оптимального</w:t>
            </w:r>
            <w:r>
              <w:rPr>
                <w:rFonts w:ascii="Trebuchet MS" w:hAnsi="Trebuchet MS"/>
                <w:spacing w:val="-2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реагирования</w:t>
            </w:r>
            <w:r>
              <w:rPr>
                <w:rFonts w:ascii="Trebuchet MS" w:hAnsi="Trebuchet MS"/>
                <w:spacing w:val="-2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</w:t>
            </w:r>
          </w:p>
          <w:p>
            <w:pPr>
              <w:pStyle w:val="TableParagraph"/>
              <w:spacing w:line="290" w:lineRule="auto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угрозы общественной безопасности; усиление межведомственного сотрудничества </w:t>
            </w:r>
            <w:r>
              <w:rPr>
                <w:rFonts w:ascii="Trebuchet MS" w:hAnsi="Trebuchet MS"/>
                <w:sz w:val="22"/>
              </w:rPr>
              <w:t>правоохранительных органов и органов местного самоуправления Озинского муниципального района (%)</w:t>
            </w:r>
          </w:p>
        </w:tc>
        <w:tc>
          <w:tcPr>
            <w:tcW w:w="1147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98" w:type="dxa"/>
            <w:shd w:val="clear" w:color="auto" w:fill="C3B5D9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8"/>
              </w:rPr>
            </w:pPr>
          </w:p>
          <w:p>
            <w:pPr>
              <w:pStyle w:val="TableParagraph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200" w:bottom="280" w:left="380" w:right="340"/>
        </w:sectPr>
      </w:pPr>
    </w:p>
    <w:p>
      <w:pPr>
        <w:spacing w:line="453" w:lineRule="auto" w:before="65"/>
        <w:ind w:left="762" w:right="260" w:firstLine="48"/>
        <w:jc w:val="left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2272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Муниципальная программа «Создание условий для оказания медицинской помощи населению на территории Озинского муниципального района »</w:t>
      </w:r>
    </w:p>
    <w:p>
      <w:pPr>
        <w:spacing w:line="284" w:lineRule="exact" w:before="0"/>
        <w:ind w:left="328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4" w:after="0"/>
        <w:ind w:left="328" w:right="622" w:firstLine="0"/>
        <w:jc w:val="left"/>
        <w:rPr>
          <w:sz w:val="28"/>
        </w:rPr>
      </w:pPr>
      <w:r>
        <w:rPr>
          <w:sz w:val="28"/>
        </w:rPr>
        <w:t>привлечение молодых квалифицированных кадров для работы в ГУЗ СО «Озинская РБ»;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194" w:after="0"/>
        <w:ind w:left="328" w:right="391" w:firstLine="0"/>
        <w:jc w:val="left"/>
        <w:rPr>
          <w:sz w:val="28"/>
        </w:rPr>
      </w:pPr>
      <w:r>
        <w:rPr>
          <w:sz w:val="28"/>
        </w:rPr>
        <w:t>оказание мер социальной и экономической поддержки молодым квалифицированным кадрам в ГУЗ СО «Озинская</w:t>
      </w:r>
      <w:r>
        <w:rPr>
          <w:spacing w:val="-4"/>
          <w:sz w:val="28"/>
        </w:rPr>
        <w:t> </w:t>
      </w:r>
      <w:r>
        <w:rPr>
          <w:sz w:val="28"/>
        </w:rPr>
        <w:t>РБ»;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6" w:after="0"/>
        <w:ind w:left="491" w:right="0" w:hanging="164"/>
        <w:jc w:val="left"/>
        <w:rPr>
          <w:sz w:val="28"/>
        </w:rPr>
      </w:pPr>
      <w:r>
        <w:rPr>
          <w:sz w:val="28"/>
        </w:rPr>
        <w:t>повышение престижа и социальной значимости медицинских</w:t>
      </w:r>
      <w:r>
        <w:rPr>
          <w:spacing w:val="-7"/>
          <w:sz w:val="28"/>
        </w:rPr>
        <w:t> </w:t>
      </w:r>
      <w:r>
        <w:rPr>
          <w:sz w:val="28"/>
        </w:rPr>
        <w:t>профессий;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451" w:lineRule="auto" w:before="247" w:after="0"/>
        <w:ind w:left="328" w:right="983" w:firstLine="0"/>
        <w:jc w:val="left"/>
        <w:rPr>
          <w:sz w:val="28"/>
        </w:rPr>
      </w:pPr>
      <w:r>
        <w:rPr>
          <w:sz w:val="28"/>
        </w:rPr>
        <w:t>содействие органа местного самоуправления муниципального района в создании условий для оказания медицинской помощи</w:t>
      </w:r>
      <w:r>
        <w:rPr>
          <w:spacing w:val="-5"/>
          <w:sz w:val="28"/>
        </w:rPr>
        <w:t> </w:t>
      </w:r>
      <w:r>
        <w:rPr>
          <w:sz w:val="28"/>
        </w:rPr>
        <w:t>населению.</w:t>
      </w:r>
    </w:p>
    <w:p>
      <w:pPr>
        <w:pStyle w:val="Heading2"/>
        <w:spacing w:before="199"/>
        <w:ind w:left="3780" w:right="0"/>
        <w:jc w:val="left"/>
      </w:pPr>
      <w:r>
        <w:rPr/>
        <w:t>Фактические</w:t>
      </w:r>
      <w:r>
        <w:rPr>
          <w:spacing w:val="-6"/>
        </w:rPr>
        <w:t> </w:t>
      </w:r>
      <w:r>
        <w:rPr/>
        <w:t>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9"/>
        <w:gridCol w:w="1772"/>
        <w:gridCol w:w="1873"/>
      </w:tblGrid>
      <w:tr>
        <w:trPr>
          <w:trHeight w:val="942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189"/>
              <w:ind w:left="1120" w:right="1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772" w:type="dxa"/>
            <w:shd w:val="clear" w:color="auto" w:fill="EBD2DB"/>
          </w:tcPr>
          <w:p>
            <w:pPr>
              <w:pStyle w:val="TableParagraph"/>
              <w:spacing w:line="278" w:lineRule="auto" w:before="2"/>
              <w:ind w:left="609" w:right="206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План 2022 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spacing w:before="2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0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017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Обеспеченность врачебными кадрами (%)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line="275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13,88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266" w:right="261"/>
              <w:jc w:val="center"/>
              <w:rPr>
                <w:sz w:val="24"/>
              </w:rPr>
            </w:pPr>
            <w:r>
              <w:rPr>
                <w:sz w:val="24"/>
              </w:rPr>
              <w:t>13,88</w:t>
            </w:r>
          </w:p>
        </w:tc>
      </w:tr>
      <w:tr>
        <w:trPr>
          <w:trHeight w:val="818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278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Количество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молодых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специалистов,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привлеченных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для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работы</w:t>
            </w:r>
            <w:r>
              <w:rPr>
                <w:rFonts w:ascii="Trebuchet MS" w:hAnsi="Trebuchet MS"/>
                <w:spacing w:val="-4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ГУЗ </w:t>
            </w:r>
            <w:r>
              <w:rPr>
                <w:rFonts w:ascii="Trebuchet MS" w:hAnsi="Trebuchet MS"/>
                <w:sz w:val="22"/>
              </w:rPr>
              <w:t>СО</w:t>
            </w:r>
            <w:r>
              <w:rPr>
                <w:rFonts w:ascii="Trebuchet MS" w:hAnsi="Trebuchet MS"/>
                <w:spacing w:val="-2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«Озинская</w:t>
            </w:r>
            <w:r>
              <w:rPr>
                <w:rFonts w:ascii="Trebuchet MS" w:hAnsi="Trebuchet MS"/>
                <w:spacing w:val="-20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РБ»</w:t>
            </w:r>
            <w:r>
              <w:rPr>
                <w:rFonts w:ascii="Trebuchet MS" w:hAnsi="Trebuchet MS"/>
                <w:spacing w:val="-1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(чел.)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before="2"/>
              <w:ind w:left="9"/>
              <w:jc w:val="center"/>
              <w:rPr>
                <w:rFonts w:ascii="Trebuchet MS"/>
                <w:sz w:val="22"/>
              </w:rPr>
            </w:pPr>
            <w:r>
              <w:rPr>
                <w:rFonts w:ascii="Trebuchet MS"/>
                <w:w w:val="97"/>
                <w:sz w:val="22"/>
              </w:rPr>
              <w:t>3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1338325</wp:posOffset>
            </wp:positionH>
            <wp:positionV relativeFrom="paragraph">
              <wp:posOffset>148689</wp:posOffset>
            </wp:positionV>
            <wp:extent cx="4673727" cy="3115817"/>
            <wp:effectExtent l="0" t="0" r="0" b="0"/>
            <wp:wrapTopAndBottom/>
            <wp:docPr id="6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27" cy="311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200" w:bottom="280" w:left="380" w:right="340"/>
        </w:sectPr>
      </w:pPr>
    </w:p>
    <w:p>
      <w:pPr>
        <w:spacing w:line="322" w:lineRule="exact" w:before="65"/>
        <w:ind w:left="1215" w:right="1112" w:firstLine="0"/>
        <w:jc w:val="center"/>
        <w:rPr>
          <w:b/>
          <w:sz w:val="28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1760" filled="true" fillcolor="#c3b5d9" stroked="false">
            <v:fill type="solid"/>
            <w10:wrap type="none"/>
          </v:rect>
        </w:pict>
      </w:r>
      <w:r>
        <w:rPr>
          <w:b/>
          <w:color w:val="0000FF"/>
          <w:sz w:val="28"/>
        </w:rPr>
        <w:t>Муниципальная программа</w:t>
      </w:r>
    </w:p>
    <w:p>
      <w:pPr>
        <w:spacing w:line="244" w:lineRule="auto" w:before="0"/>
        <w:ind w:left="625" w:right="523" w:firstLine="0"/>
        <w:jc w:val="center"/>
        <w:rPr>
          <w:rFonts w:ascii="Arial" w:hAnsi="Arial"/>
          <w:b/>
          <w:sz w:val="28"/>
        </w:rPr>
      </w:pPr>
      <w:r>
        <w:rPr>
          <w:b/>
          <w:color w:val="0000FF"/>
          <w:sz w:val="28"/>
        </w:rPr>
        <w:t>«Профилактика правонарушений и усиление борьбы с преступностью на территории Озинского муниципального района</w:t>
      </w:r>
      <w:r>
        <w:rPr>
          <w:rFonts w:ascii="Arial" w:hAnsi="Arial"/>
          <w:b/>
          <w:color w:val="0000FF"/>
          <w:sz w:val="28"/>
        </w:rPr>
        <w:t>»</w:t>
      </w:r>
    </w:p>
    <w:p>
      <w:pPr>
        <w:pStyle w:val="BodyText"/>
        <w:spacing w:before="2"/>
        <w:rPr>
          <w:rFonts w:ascii="Arial"/>
          <w:b/>
          <w:sz w:val="30"/>
        </w:rPr>
      </w:pPr>
    </w:p>
    <w:p>
      <w:pPr>
        <w:spacing w:before="0"/>
        <w:ind w:left="1036" w:right="0" w:firstLine="0"/>
        <w:jc w:val="left"/>
        <w:rPr>
          <w:b/>
          <w:sz w:val="28"/>
        </w:rPr>
      </w:pPr>
      <w:r>
        <w:rPr>
          <w:b/>
          <w:sz w:val="28"/>
        </w:rPr>
        <w:t>Цели и задачи программы, важнейшие целевые показатели: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3" w:after="0"/>
        <w:ind w:left="328" w:right="864" w:firstLine="0"/>
        <w:jc w:val="left"/>
        <w:rPr>
          <w:sz w:val="28"/>
        </w:rPr>
      </w:pPr>
      <w:r>
        <w:rPr>
          <w:sz w:val="28"/>
        </w:rPr>
        <w:t>укрепление на территории района законности, правопорядка, защиты прав свобод граждан;</w:t>
      </w:r>
    </w:p>
    <w:p>
      <w:pPr>
        <w:pStyle w:val="BodyText"/>
        <w:spacing w:line="276" w:lineRule="auto" w:before="193"/>
        <w:ind w:left="328" w:right="299"/>
      </w:pPr>
      <w:r>
        <w:rPr/>
        <w:t>-совершенствование взаимодействия органов местного самоуправления района, территориальных органов федеральных органов исполнительной власти о органов государственной власти области в вопросах профилактики правонарушений и усиления борьбы с преступностью;</w:t>
      </w:r>
    </w:p>
    <w:p>
      <w:pPr>
        <w:pStyle w:val="BodyText"/>
        <w:spacing w:line="278" w:lineRule="auto" w:before="199"/>
        <w:ind w:left="328" w:right="1637"/>
      </w:pPr>
      <w:r>
        <w:rPr/>
        <w:t>-привлечение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профилактике правонарушений;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3" w:after="0"/>
        <w:ind w:left="491" w:right="0" w:hanging="164"/>
        <w:jc w:val="left"/>
        <w:rPr>
          <w:sz w:val="28"/>
        </w:rPr>
      </w:pPr>
      <w:r>
        <w:rPr>
          <w:sz w:val="28"/>
        </w:rPr>
        <w:t>снижение уровня преступности на территории Озинского муниципального</w:t>
      </w:r>
      <w:r>
        <w:rPr>
          <w:spacing w:val="-20"/>
          <w:sz w:val="28"/>
        </w:rPr>
        <w:t> </w:t>
      </w:r>
      <w:r>
        <w:rPr>
          <w:sz w:val="28"/>
        </w:rPr>
        <w:t>района;</w:t>
      </w:r>
    </w:p>
    <w:p>
      <w:pPr>
        <w:pStyle w:val="ListParagraph"/>
        <w:numPr>
          <w:ilvl w:val="0"/>
          <w:numId w:val="5"/>
        </w:numPr>
        <w:tabs>
          <w:tab w:pos="561" w:val="left" w:leader="none"/>
        </w:tabs>
        <w:spacing w:line="278" w:lineRule="auto" w:before="247" w:after="0"/>
        <w:ind w:left="328" w:right="1572" w:firstLine="0"/>
        <w:jc w:val="left"/>
        <w:rPr>
          <w:sz w:val="28"/>
        </w:rPr>
      </w:pPr>
      <w:r>
        <w:rPr>
          <w:sz w:val="28"/>
        </w:rPr>
        <w:t>выявление на устранения причин и условий, способствующих совершению преступлений, административных правонарушений и иных</w:t>
      </w:r>
      <w:r>
        <w:rPr>
          <w:spacing w:val="-31"/>
          <w:sz w:val="28"/>
        </w:rPr>
        <w:t> </w:t>
      </w:r>
      <w:r>
        <w:rPr>
          <w:sz w:val="28"/>
        </w:rPr>
        <w:t>правонарушений;</w:t>
      </w:r>
    </w:p>
    <w:p>
      <w:pPr>
        <w:pStyle w:val="ListParagraph"/>
        <w:numPr>
          <w:ilvl w:val="0"/>
          <w:numId w:val="5"/>
        </w:numPr>
        <w:tabs>
          <w:tab w:pos="561" w:val="left" w:leader="none"/>
        </w:tabs>
        <w:spacing w:line="276" w:lineRule="auto" w:before="194" w:after="0"/>
        <w:ind w:left="328" w:right="1206" w:firstLine="69"/>
        <w:jc w:val="left"/>
        <w:rPr>
          <w:sz w:val="28"/>
        </w:rPr>
      </w:pPr>
      <w:r>
        <w:rPr>
          <w:sz w:val="28"/>
        </w:rPr>
        <w:t>создание обстановки спокойствия на улицах и в других общественных местах, повышение эффективности в профилактике правонарушений</w:t>
      </w:r>
      <w:r>
        <w:rPr>
          <w:spacing w:val="-9"/>
          <w:sz w:val="28"/>
        </w:rPr>
        <w:t> </w:t>
      </w:r>
      <w:r>
        <w:rPr>
          <w:sz w:val="28"/>
        </w:rPr>
        <w:t>среди</w:t>
      </w:r>
    </w:p>
    <w:p>
      <w:pPr>
        <w:pStyle w:val="BodyText"/>
        <w:spacing w:before="1"/>
        <w:ind w:left="328"/>
      </w:pPr>
      <w:r>
        <w:rPr/>
        <w:t>несовершеннолетних и лиц, ранее привлекавшихся к уголовной ответственности.</w:t>
      </w:r>
    </w:p>
    <w:p>
      <w:pPr>
        <w:pStyle w:val="Heading2"/>
        <w:spacing w:before="250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2"/>
        <w:gridCol w:w="1849"/>
        <w:gridCol w:w="1873"/>
      </w:tblGrid>
      <w:tr>
        <w:trPr>
          <w:trHeight w:val="940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187"/>
              <w:ind w:left="1081" w:right="10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849" w:type="dxa"/>
            <w:shd w:val="clear" w:color="auto" w:fill="EBD2DB"/>
          </w:tcPr>
          <w:p>
            <w:pPr>
              <w:pStyle w:val="TableParagraph"/>
              <w:ind w:left="313" w:right="3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52"/>
              <w:ind w:left="313" w:right="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2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943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811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Издание</w:t>
            </w:r>
            <w:r>
              <w:rPr>
                <w:rFonts w:ascii="Trebuchet MS" w:hAnsi="Trebuchet MS"/>
                <w:spacing w:val="-3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буклетов,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брошюр,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памяток,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посвященных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вопросам профилактики</w:t>
            </w:r>
            <w:r>
              <w:rPr>
                <w:rFonts w:ascii="Trebuchet MS" w:hAnsi="Trebuchet MS"/>
                <w:spacing w:val="-2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правонарушений,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правовому</w:t>
            </w:r>
            <w:r>
              <w:rPr>
                <w:rFonts w:ascii="Trebuchet MS" w:hAnsi="Trebuchet MS"/>
                <w:spacing w:val="-2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просвещению</w:t>
            </w:r>
            <w:r>
              <w:rPr>
                <w:rFonts w:ascii="Trebuchet MS" w:hAnsi="Trebuchet MS"/>
                <w:spacing w:val="-2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</w:p>
          <w:p>
            <w:pPr>
              <w:pStyle w:val="TableParagraph"/>
              <w:spacing w:line="288" w:lineRule="auto" w:before="1"/>
              <w:ind w:left="107" w:right="313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пропаганде</w:t>
            </w:r>
            <w:r>
              <w:rPr>
                <w:rFonts w:ascii="Trebuchet MS" w:hAnsi="Trebuchet MS"/>
                <w:spacing w:val="-2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здорового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образа</w:t>
            </w:r>
            <w:r>
              <w:rPr>
                <w:rFonts w:ascii="Trebuchet MS" w:hAnsi="Trebuchet MS"/>
                <w:spacing w:val="-2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жизни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среди</w:t>
            </w:r>
            <w:r>
              <w:rPr>
                <w:rFonts w:ascii="Trebuchet MS" w:hAnsi="Trebuchet MS"/>
                <w:spacing w:val="-30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несовершеннолетних</w:t>
            </w:r>
            <w:r>
              <w:rPr>
                <w:rFonts w:ascii="Trebuchet MS" w:hAnsi="Trebuchet MS"/>
                <w:spacing w:val="-29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 </w:t>
            </w:r>
            <w:r>
              <w:rPr>
                <w:rFonts w:ascii="Trebuchet MS" w:hAnsi="Trebuchet MS"/>
                <w:sz w:val="22"/>
              </w:rPr>
              <w:t>молодежи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line="275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23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>
        <w:trPr>
          <w:trHeight w:val="1293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88" w:lineRule="auto" w:before="5"/>
              <w:ind w:left="107" w:right="47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Изготовление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размещение</w:t>
            </w:r>
            <w:r>
              <w:rPr>
                <w:rFonts w:ascii="Trebuchet MS" w:hAnsi="Trebuchet MS"/>
                <w:spacing w:val="-38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тематических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баннеров</w:t>
            </w:r>
            <w:r>
              <w:rPr>
                <w:rFonts w:ascii="Trebuchet MS" w:hAnsi="Trebuchet MS"/>
                <w:spacing w:val="-37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социальной </w:t>
            </w:r>
            <w:r>
              <w:rPr>
                <w:rFonts w:ascii="Trebuchet MS" w:hAnsi="Trebuchet MS"/>
                <w:sz w:val="22"/>
              </w:rPr>
              <w:t>рекламы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направленных</w:t>
            </w:r>
            <w:r>
              <w:rPr>
                <w:rFonts w:ascii="Trebuchet MS" w:hAnsi="Trebuchet MS"/>
                <w:spacing w:val="-3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на</w:t>
            </w:r>
            <w:r>
              <w:rPr>
                <w:rFonts w:ascii="Trebuchet MS" w:hAnsi="Trebuchet MS"/>
                <w:spacing w:val="-3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профилактику</w:t>
            </w:r>
            <w:r>
              <w:rPr>
                <w:rFonts w:ascii="Trebuchet MS" w:hAnsi="Trebuchet MS"/>
                <w:spacing w:val="-3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преступлений</w:t>
            </w:r>
            <w:r>
              <w:rPr>
                <w:rFonts w:ascii="Trebuchet MS" w:hAnsi="Trebuchet MS"/>
                <w:spacing w:val="-3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</w:t>
            </w:r>
          </w:p>
          <w:p>
            <w:pPr>
              <w:pStyle w:val="TableParagraph"/>
              <w:spacing w:before="3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правонарушений,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в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том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числе</w:t>
            </w:r>
            <w:r>
              <w:rPr>
                <w:rFonts w:ascii="Trebuchet MS" w:hAnsi="Trebuchet MS"/>
                <w:spacing w:val="-48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безопасности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дорожного</w:t>
            </w:r>
            <w:r>
              <w:rPr>
                <w:rFonts w:ascii="Trebuchet MS" w:hAnsi="Trebuchet MS"/>
                <w:spacing w:val="-4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движения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before="2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before="2"/>
              <w:ind w:left="783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>
        <w:trPr>
          <w:trHeight w:val="1293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line="288" w:lineRule="auto" w:before="4"/>
              <w:ind w:left="107" w:right="1194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Предоставление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компенсаций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народным</w:t>
            </w:r>
            <w:r>
              <w:rPr>
                <w:rFonts w:ascii="Trebuchet MS" w:hAnsi="Trebuchet MS"/>
                <w:spacing w:val="-24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дружинникам</w:t>
            </w:r>
            <w:r>
              <w:rPr>
                <w:rFonts w:ascii="Trebuchet MS" w:hAnsi="Trebuchet MS"/>
                <w:spacing w:val="-2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 </w:t>
            </w:r>
            <w:r>
              <w:rPr>
                <w:rFonts w:ascii="Trebuchet MS" w:hAnsi="Trebuchet MS"/>
                <w:sz w:val="22"/>
              </w:rPr>
              <w:t>единовременных</w:t>
            </w:r>
            <w:r>
              <w:rPr>
                <w:rFonts w:ascii="Trebuchet MS" w:hAnsi="Trebuchet MS"/>
                <w:spacing w:val="13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пособий</w:t>
            </w:r>
            <w:r>
              <w:rPr>
                <w:rFonts w:ascii="Trebuchet MS" w:hAnsi="Trebuchet MS"/>
                <w:spacing w:val="-24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членам</w:t>
            </w:r>
            <w:r>
              <w:rPr>
                <w:rFonts w:ascii="Trebuchet MS" w:hAnsi="Trebuchet MS"/>
                <w:spacing w:val="-29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их</w:t>
            </w:r>
            <w:r>
              <w:rPr>
                <w:rFonts w:ascii="Trebuchet MS" w:hAnsi="Trebuchet MS"/>
                <w:spacing w:val="-27"/>
                <w:sz w:val="22"/>
              </w:rPr>
              <w:t> </w:t>
            </w:r>
            <w:r>
              <w:rPr>
                <w:rFonts w:ascii="Trebuchet MS" w:hAnsi="Trebuchet MS"/>
                <w:sz w:val="22"/>
              </w:rPr>
              <w:t>семей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before="1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30,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before="1"/>
              <w:ind w:left="723"/>
              <w:rPr>
                <w:sz w:val="24"/>
              </w:rPr>
            </w:pPr>
            <w:r>
              <w:rPr>
                <w:sz w:val="24"/>
              </w:rPr>
              <w:t>30,0</w:t>
            </w:r>
          </w:p>
        </w:tc>
      </w:tr>
      <w:tr>
        <w:trPr>
          <w:trHeight w:val="1293" w:hRule="atLeast"/>
        </w:trPr>
        <w:tc>
          <w:tcPr>
            <w:tcW w:w="6772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Изготовление удостоверений участникам патриотического клуба</w:t>
            </w:r>
          </w:p>
          <w:p>
            <w:pPr>
              <w:pStyle w:val="TableParagraph"/>
              <w:spacing w:before="54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«Юный друг полиции»</w:t>
            </w:r>
          </w:p>
        </w:tc>
        <w:tc>
          <w:tcPr>
            <w:tcW w:w="1849" w:type="dxa"/>
            <w:shd w:val="clear" w:color="auto" w:fill="C3B5D9"/>
          </w:tcPr>
          <w:p>
            <w:pPr>
              <w:pStyle w:val="TableParagraph"/>
              <w:spacing w:line="275" w:lineRule="exact"/>
              <w:ind w:left="312" w:right="30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8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200" w:bottom="280" w:left="380" w:right="340"/>
        </w:sectPr>
      </w:pPr>
    </w:p>
    <w:p>
      <w:pPr>
        <w:pStyle w:val="BodyText"/>
        <w:ind w:left="2150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1248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4447903" cy="3430714"/>
            <wp:effectExtent l="0" t="0" r="0" b="0"/>
            <wp:docPr id="7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03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before="48"/>
        <w:ind w:left="621" w:right="526"/>
        <w:jc w:val="center"/>
        <w:rPr>
          <w:rFonts w:ascii="Trebuchet MS" w:hAnsi="Trebuchet MS"/>
        </w:rPr>
      </w:pPr>
      <w:r>
        <w:rPr>
          <w:rFonts w:ascii="Trebuchet MS" w:hAnsi="Trebuchet MS"/>
          <w:color w:val="006FC0"/>
        </w:rPr>
        <w:t>Муниципальная</w:t>
      </w:r>
      <w:r>
        <w:rPr>
          <w:rFonts w:ascii="Trebuchet MS" w:hAnsi="Trebuchet MS"/>
          <w:color w:val="006FC0"/>
          <w:spacing w:val="-52"/>
        </w:rPr>
        <w:t> </w:t>
      </w:r>
      <w:r>
        <w:rPr>
          <w:rFonts w:ascii="Trebuchet MS" w:hAnsi="Trebuchet MS"/>
          <w:color w:val="006FC0"/>
        </w:rPr>
        <w:t>программа «Повышение</w:t>
      </w:r>
      <w:r>
        <w:rPr>
          <w:rFonts w:ascii="Trebuchet MS" w:hAnsi="Trebuchet MS"/>
          <w:color w:val="006FC0"/>
          <w:spacing w:val="-52"/>
        </w:rPr>
        <w:t> </w:t>
      </w:r>
      <w:r>
        <w:rPr>
          <w:rFonts w:ascii="Trebuchet MS" w:hAnsi="Trebuchet MS"/>
          <w:color w:val="006FC0"/>
        </w:rPr>
        <w:t>энергетической</w:t>
      </w:r>
      <w:r>
        <w:rPr>
          <w:rFonts w:ascii="Trebuchet MS" w:hAnsi="Trebuchet MS"/>
          <w:color w:val="006FC0"/>
          <w:spacing w:val="-52"/>
        </w:rPr>
        <w:t> </w:t>
      </w:r>
      <w:r>
        <w:rPr>
          <w:rFonts w:ascii="Trebuchet MS" w:hAnsi="Trebuchet MS"/>
          <w:color w:val="006FC0"/>
        </w:rPr>
        <w:t>эффективности</w:t>
      </w:r>
      <w:r>
        <w:rPr>
          <w:rFonts w:ascii="Trebuchet MS" w:hAnsi="Trebuchet MS"/>
          <w:color w:val="006FC0"/>
          <w:spacing w:val="-53"/>
        </w:rPr>
        <w:t> </w:t>
      </w:r>
      <w:r>
        <w:rPr>
          <w:rFonts w:ascii="Trebuchet MS" w:hAnsi="Trebuchet MS"/>
          <w:color w:val="006FC0"/>
        </w:rPr>
        <w:t>и</w:t>
      </w:r>
    </w:p>
    <w:p>
      <w:pPr>
        <w:pStyle w:val="BodyText"/>
        <w:spacing w:line="288" w:lineRule="auto" w:before="68"/>
        <w:ind w:left="625" w:right="526"/>
        <w:jc w:val="center"/>
        <w:rPr>
          <w:rFonts w:ascii="Trebuchet MS" w:hAnsi="Trebuchet MS"/>
        </w:rPr>
      </w:pPr>
      <w:r>
        <w:rPr>
          <w:rFonts w:ascii="Trebuchet MS" w:hAnsi="Trebuchet MS"/>
          <w:color w:val="006FC0"/>
          <w:w w:val="95"/>
        </w:rPr>
        <w:t>энергосбережения</w:t>
      </w:r>
      <w:r>
        <w:rPr>
          <w:rFonts w:ascii="Trebuchet MS" w:hAnsi="Trebuchet MS"/>
          <w:color w:val="006FC0"/>
          <w:spacing w:val="-51"/>
          <w:w w:val="95"/>
        </w:rPr>
        <w:t> </w:t>
      </w:r>
      <w:r>
        <w:rPr>
          <w:rFonts w:ascii="Trebuchet MS" w:hAnsi="Trebuchet MS"/>
          <w:color w:val="006FC0"/>
          <w:w w:val="95"/>
        </w:rPr>
        <w:t>на</w:t>
      </w:r>
      <w:r>
        <w:rPr>
          <w:rFonts w:ascii="Trebuchet MS" w:hAnsi="Trebuchet MS"/>
          <w:color w:val="006FC0"/>
          <w:spacing w:val="-51"/>
          <w:w w:val="95"/>
        </w:rPr>
        <w:t> </w:t>
      </w:r>
      <w:r>
        <w:rPr>
          <w:rFonts w:ascii="Trebuchet MS" w:hAnsi="Trebuchet MS"/>
          <w:color w:val="006FC0"/>
          <w:w w:val="95"/>
        </w:rPr>
        <w:t>территории</w:t>
      </w:r>
      <w:r>
        <w:rPr>
          <w:rFonts w:ascii="Trebuchet MS" w:hAnsi="Trebuchet MS"/>
          <w:color w:val="006FC0"/>
          <w:spacing w:val="-52"/>
          <w:w w:val="95"/>
        </w:rPr>
        <w:t> </w:t>
      </w:r>
      <w:r>
        <w:rPr>
          <w:rFonts w:ascii="Trebuchet MS" w:hAnsi="Trebuchet MS"/>
          <w:color w:val="006FC0"/>
          <w:w w:val="95"/>
        </w:rPr>
        <w:t>Озинского</w:t>
      </w:r>
      <w:r>
        <w:rPr>
          <w:rFonts w:ascii="Trebuchet MS" w:hAnsi="Trebuchet MS"/>
          <w:color w:val="006FC0"/>
          <w:spacing w:val="-51"/>
          <w:w w:val="95"/>
        </w:rPr>
        <w:t> </w:t>
      </w:r>
      <w:r>
        <w:rPr>
          <w:rFonts w:ascii="Trebuchet MS" w:hAnsi="Trebuchet MS"/>
          <w:color w:val="006FC0"/>
          <w:w w:val="95"/>
        </w:rPr>
        <w:t>муниципального района</w:t>
      </w:r>
      <w:r>
        <w:rPr>
          <w:rFonts w:ascii="Trebuchet MS" w:hAnsi="Trebuchet MS"/>
          <w:color w:val="006FC0"/>
          <w:spacing w:val="-51"/>
          <w:w w:val="95"/>
        </w:rPr>
        <w:t> </w:t>
      </w:r>
      <w:r>
        <w:rPr>
          <w:rFonts w:ascii="Trebuchet MS" w:hAnsi="Trebuchet MS"/>
          <w:color w:val="006FC0"/>
          <w:w w:val="95"/>
        </w:rPr>
        <w:t>Саратовской </w:t>
      </w:r>
      <w:r>
        <w:rPr>
          <w:rFonts w:ascii="Trebuchet MS" w:hAnsi="Trebuchet MS"/>
          <w:color w:val="006FC0"/>
        </w:rPr>
        <w:t>области»</w:t>
      </w:r>
    </w:p>
    <w:p>
      <w:pPr>
        <w:pStyle w:val="BodyText"/>
        <w:spacing w:before="10"/>
        <w:rPr>
          <w:rFonts w:ascii="Trebuchet MS"/>
          <w:sz w:val="9"/>
        </w:rPr>
      </w:pPr>
    </w:p>
    <w:p>
      <w:pPr>
        <w:pStyle w:val="Heading2"/>
        <w:spacing w:before="89"/>
        <w:ind w:left="328" w:right="0"/>
        <w:jc w:val="left"/>
      </w:pPr>
      <w:r>
        <w:rPr/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5" w:after="0"/>
        <w:ind w:left="328" w:right="546" w:firstLine="0"/>
        <w:jc w:val="left"/>
        <w:rPr>
          <w:sz w:val="28"/>
        </w:rPr>
      </w:pPr>
      <w:r>
        <w:rPr>
          <w:sz w:val="28"/>
        </w:rPr>
        <w:t>повышение эффективности использования топливно-энергетических ресурсов в топливно-энергетическом секторе экономики района, создание необходимых условий для перевода экономики района на энергоэффективный путь</w:t>
      </w:r>
      <w:r>
        <w:rPr>
          <w:spacing w:val="-8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2" w:after="0"/>
        <w:ind w:left="491" w:right="0" w:hanging="164"/>
        <w:jc w:val="left"/>
        <w:rPr>
          <w:sz w:val="28"/>
        </w:rPr>
      </w:pPr>
      <w:r>
        <w:rPr>
          <w:sz w:val="28"/>
        </w:rPr>
        <w:t>повышение качества жизни населения, снижение доли затрат на</w:t>
      </w:r>
      <w:r>
        <w:rPr>
          <w:spacing w:val="-22"/>
          <w:sz w:val="28"/>
        </w:rPr>
        <w:t> </w:t>
      </w:r>
      <w:r>
        <w:rPr>
          <w:sz w:val="28"/>
        </w:rPr>
        <w:t>энергообеспечения;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49" w:after="0"/>
        <w:ind w:left="491" w:right="0" w:hanging="164"/>
        <w:jc w:val="left"/>
        <w:rPr>
          <w:sz w:val="28"/>
        </w:rPr>
      </w:pPr>
      <w:r>
        <w:rPr>
          <w:sz w:val="28"/>
        </w:rPr>
        <w:t>уменьшение негативного воздействия на окружающую</w:t>
      </w:r>
      <w:r>
        <w:rPr>
          <w:spacing w:val="-4"/>
          <w:sz w:val="28"/>
        </w:rPr>
        <w:t> </w:t>
      </w:r>
      <w:r>
        <w:rPr>
          <w:sz w:val="28"/>
        </w:rPr>
        <w:t>среду.</w:t>
      </w:r>
    </w:p>
    <w:p>
      <w:pPr>
        <w:pStyle w:val="Heading2"/>
        <w:spacing w:before="249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9"/>
        <w:gridCol w:w="1772"/>
        <w:gridCol w:w="1873"/>
      </w:tblGrid>
      <w:tr>
        <w:trPr>
          <w:trHeight w:val="941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187"/>
              <w:ind w:left="1120" w:right="1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772" w:type="dxa"/>
            <w:shd w:val="clear" w:color="auto" w:fill="EBD2DB"/>
          </w:tcPr>
          <w:p>
            <w:pPr>
              <w:pStyle w:val="TableParagraph"/>
              <w:spacing w:line="278" w:lineRule="auto"/>
              <w:ind w:left="609" w:right="206" w:hanging="380"/>
              <w:rPr>
                <w:b/>
                <w:sz w:val="28"/>
              </w:rPr>
            </w:pPr>
            <w:r>
              <w:rPr>
                <w:b/>
                <w:sz w:val="28"/>
              </w:rPr>
              <w:t>План 2019 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spacing w:line="278" w:lineRule="auto"/>
              <w:ind w:left="659" w:right="206" w:hanging="428"/>
              <w:rPr>
                <w:b/>
                <w:sz w:val="28"/>
              </w:rPr>
            </w:pPr>
            <w:r>
              <w:rPr>
                <w:b/>
                <w:sz w:val="28"/>
              </w:rPr>
              <w:t>Отчет 2019 года</w:t>
            </w:r>
          </w:p>
        </w:tc>
      </w:tr>
      <w:tr>
        <w:trPr>
          <w:trHeight w:val="1017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Реконструкция узлов учета газа в нежилых помещениях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top="920" w:bottom="280" w:left="380" w:right="340"/>
        </w:sectPr>
      </w:pPr>
    </w:p>
    <w:p>
      <w:pPr>
        <w:pStyle w:val="BodyText"/>
        <w:ind w:left="2960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100736" filled="true" fillcolor="#c3b5d9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469265</wp:posOffset>
            </wp:positionH>
            <wp:positionV relativeFrom="page">
              <wp:posOffset>7814144</wp:posOffset>
            </wp:positionV>
            <wp:extent cx="3075668" cy="2021966"/>
            <wp:effectExtent l="0" t="0" r="0" b="0"/>
            <wp:wrapNone/>
            <wp:docPr id="7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668" cy="2021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3606038</wp:posOffset>
            </wp:positionH>
            <wp:positionV relativeFrom="page">
              <wp:posOffset>7814157</wp:posOffset>
            </wp:positionV>
            <wp:extent cx="3550342" cy="2021967"/>
            <wp:effectExtent l="0" t="0" r="0" b="0"/>
            <wp:wrapNone/>
            <wp:docPr id="7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342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410300" cy="1947386"/>
            <wp:effectExtent l="0" t="0" r="0" b="0"/>
            <wp:docPr id="7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300" cy="19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88" w:lineRule="auto" w:before="48"/>
        <w:ind w:left="2810" w:right="260" w:hanging="2377"/>
        <w:rPr>
          <w:rFonts w:ascii="Trebuchet MS" w:hAnsi="Trebuchet MS"/>
        </w:rPr>
      </w:pPr>
      <w:r>
        <w:rPr>
          <w:rFonts w:ascii="Trebuchet MS" w:hAnsi="Trebuchet MS"/>
          <w:color w:val="006FC0"/>
          <w:w w:val="95"/>
        </w:rPr>
        <w:t>Муниципальная</w:t>
      </w:r>
      <w:r>
        <w:rPr>
          <w:rFonts w:ascii="Trebuchet MS" w:hAnsi="Trebuchet MS"/>
          <w:color w:val="006FC0"/>
          <w:spacing w:val="-31"/>
          <w:w w:val="95"/>
        </w:rPr>
        <w:t> </w:t>
      </w:r>
      <w:r>
        <w:rPr>
          <w:rFonts w:ascii="Trebuchet MS" w:hAnsi="Trebuchet MS"/>
          <w:color w:val="006FC0"/>
          <w:w w:val="95"/>
        </w:rPr>
        <w:t>программа</w:t>
      </w:r>
      <w:r>
        <w:rPr>
          <w:rFonts w:ascii="Trebuchet MS" w:hAnsi="Trebuchet MS"/>
          <w:color w:val="006FC0"/>
          <w:spacing w:val="19"/>
          <w:w w:val="95"/>
        </w:rPr>
        <w:t> </w:t>
      </w:r>
      <w:r>
        <w:rPr>
          <w:rFonts w:ascii="Trebuchet MS" w:hAnsi="Trebuchet MS"/>
          <w:color w:val="006FC0"/>
          <w:w w:val="95"/>
        </w:rPr>
        <w:t>«Экология</w:t>
      </w:r>
      <w:r>
        <w:rPr>
          <w:rFonts w:ascii="Trebuchet MS" w:hAnsi="Trebuchet MS"/>
          <w:color w:val="006FC0"/>
          <w:spacing w:val="-32"/>
          <w:w w:val="95"/>
        </w:rPr>
        <w:t> </w:t>
      </w:r>
      <w:r>
        <w:rPr>
          <w:rFonts w:ascii="Trebuchet MS" w:hAnsi="Trebuchet MS"/>
          <w:color w:val="006FC0"/>
          <w:w w:val="95"/>
        </w:rPr>
        <w:t>и</w:t>
      </w:r>
      <w:r>
        <w:rPr>
          <w:rFonts w:ascii="Trebuchet MS" w:hAnsi="Trebuchet MS"/>
          <w:color w:val="006FC0"/>
          <w:spacing w:val="-31"/>
          <w:w w:val="95"/>
        </w:rPr>
        <w:t> </w:t>
      </w:r>
      <w:r>
        <w:rPr>
          <w:rFonts w:ascii="Trebuchet MS" w:hAnsi="Trebuchet MS"/>
          <w:color w:val="006FC0"/>
          <w:w w:val="95"/>
        </w:rPr>
        <w:t>окружающая</w:t>
      </w:r>
      <w:r>
        <w:rPr>
          <w:rFonts w:ascii="Trebuchet MS" w:hAnsi="Trebuchet MS"/>
          <w:color w:val="006FC0"/>
          <w:spacing w:val="-30"/>
          <w:w w:val="95"/>
        </w:rPr>
        <w:t> </w:t>
      </w:r>
      <w:r>
        <w:rPr>
          <w:rFonts w:ascii="Trebuchet MS" w:hAnsi="Trebuchet MS"/>
          <w:color w:val="006FC0"/>
          <w:w w:val="95"/>
        </w:rPr>
        <w:t>среда</w:t>
      </w:r>
      <w:r>
        <w:rPr>
          <w:rFonts w:ascii="Trebuchet MS" w:hAnsi="Trebuchet MS"/>
          <w:color w:val="006FC0"/>
          <w:spacing w:val="-31"/>
          <w:w w:val="95"/>
        </w:rPr>
        <w:t> </w:t>
      </w:r>
      <w:r>
        <w:rPr>
          <w:rFonts w:ascii="Trebuchet MS" w:hAnsi="Trebuchet MS"/>
          <w:color w:val="006FC0"/>
          <w:w w:val="95"/>
        </w:rPr>
        <w:t>на</w:t>
      </w:r>
      <w:r>
        <w:rPr>
          <w:rFonts w:ascii="Trebuchet MS" w:hAnsi="Trebuchet MS"/>
          <w:color w:val="006FC0"/>
          <w:spacing w:val="-31"/>
          <w:w w:val="95"/>
        </w:rPr>
        <w:t> </w:t>
      </w:r>
      <w:r>
        <w:rPr>
          <w:rFonts w:ascii="Trebuchet MS" w:hAnsi="Trebuchet MS"/>
          <w:color w:val="006FC0"/>
          <w:w w:val="95"/>
        </w:rPr>
        <w:t>территории</w:t>
      </w:r>
      <w:r>
        <w:rPr>
          <w:rFonts w:ascii="Trebuchet MS" w:hAnsi="Trebuchet MS"/>
          <w:color w:val="006FC0"/>
          <w:spacing w:val="-32"/>
          <w:w w:val="95"/>
        </w:rPr>
        <w:t> </w:t>
      </w:r>
      <w:r>
        <w:rPr>
          <w:rFonts w:ascii="Trebuchet MS" w:hAnsi="Trebuchet MS"/>
          <w:color w:val="006FC0"/>
          <w:w w:val="95"/>
        </w:rPr>
        <w:t>Озинского </w:t>
      </w:r>
      <w:r>
        <w:rPr>
          <w:rFonts w:ascii="Trebuchet MS" w:hAnsi="Trebuchet MS"/>
          <w:color w:val="006FC0"/>
        </w:rPr>
        <w:t>муниципального</w:t>
      </w:r>
      <w:r>
        <w:rPr>
          <w:rFonts w:ascii="Trebuchet MS" w:hAnsi="Trebuchet MS"/>
          <w:color w:val="006FC0"/>
          <w:spacing w:val="-32"/>
        </w:rPr>
        <w:t> </w:t>
      </w:r>
      <w:r>
        <w:rPr>
          <w:rFonts w:ascii="Trebuchet MS" w:hAnsi="Trebuchet MS"/>
          <w:color w:val="006FC0"/>
        </w:rPr>
        <w:t>района</w:t>
      </w:r>
      <w:r>
        <w:rPr>
          <w:rFonts w:ascii="Trebuchet MS" w:hAnsi="Trebuchet MS"/>
          <w:color w:val="006FC0"/>
          <w:spacing w:val="-32"/>
        </w:rPr>
        <w:t> </w:t>
      </w:r>
      <w:r>
        <w:rPr>
          <w:rFonts w:ascii="Trebuchet MS" w:hAnsi="Trebuchet MS"/>
          <w:color w:val="006FC0"/>
        </w:rPr>
        <w:t>Саратовской</w:t>
      </w:r>
      <w:r>
        <w:rPr>
          <w:rFonts w:ascii="Trebuchet MS" w:hAnsi="Trebuchet MS"/>
          <w:color w:val="006FC0"/>
          <w:spacing w:val="-32"/>
        </w:rPr>
        <w:t> </w:t>
      </w:r>
      <w:r>
        <w:rPr>
          <w:rFonts w:ascii="Trebuchet MS" w:hAnsi="Trebuchet MS"/>
          <w:color w:val="006FC0"/>
        </w:rPr>
        <w:t>области»</w:t>
      </w:r>
    </w:p>
    <w:p>
      <w:pPr>
        <w:pStyle w:val="BodyText"/>
        <w:spacing w:before="10"/>
        <w:rPr>
          <w:rFonts w:ascii="Trebuchet MS"/>
          <w:sz w:val="9"/>
        </w:rPr>
      </w:pPr>
    </w:p>
    <w:p>
      <w:pPr>
        <w:pStyle w:val="Heading2"/>
        <w:spacing w:before="89"/>
        <w:ind w:left="328" w:right="0"/>
        <w:jc w:val="left"/>
      </w:pPr>
      <w:r>
        <w:rPr/>
        <w:t>Цели: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78" w:lineRule="auto" w:before="245" w:after="0"/>
        <w:ind w:left="328" w:right="504" w:firstLine="0"/>
        <w:jc w:val="left"/>
        <w:rPr>
          <w:sz w:val="28"/>
        </w:rPr>
      </w:pPr>
      <w:r>
        <w:rPr>
          <w:sz w:val="28"/>
        </w:rPr>
        <w:t>обеспечение экологической безопасности на территории Озинского</w:t>
      </w:r>
      <w:r>
        <w:rPr>
          <w:spacing w:val="-35"/>
          <w:sz w:val="28"/>
        </w:rPr>
        <w:t> </w:t>
      </w:r>
      <w:r>
        <w:rPr>
          <w:sz w:val="28"/>
        </w:rPr>
        <w:t>муниципального района Саратовской</w:t>
      </w:r>
      <w:r>
        <w:rPr>
          <w:spacing w:val="-3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196" w:after="0"/>
        <w:ind w:left="491" w:right="0" w:hanging="164"/>
        <w:jc w:val="left"/>
        <w:rPr>
          <w:sz w:val="28"/>
        </w:rPr>
      </w:pPr>
      <w:r>
        <w:rPr>
          <w:sz w:val="28"/>
        </w:rPr>
        <w:t>стабилизация и оздоровление экологической обстановки в</w:t>
      </w:r>
      <w:r>
        <w:rPr>
          <w:spacing w:val="-9"/>
          <w:sz w:val="28"/>
        </w:rPr>
        <w:t> </w:t>
      </w:r>
      <w:r>
        <w:rPr>
          <w:sz w:val="28"/>
        </w:rPr>
        <w:t>районе;</w:t>
      </w:r>
    </w:p>
    <w:p>
      <w:pPr>
        <w:pStyle w:val="ListParagraph"/>
        <w:numPr>
          <w:ilvl w:val="0"/>
          <w:numId w:val="5"/>
        </w:numPr>
        <w:tabs>
          <w:tab w:pos="492" w:val="left" w:leader="none"/>
        </w:tabs>
        <w:spacing w:line="240" w:lineRule="auto" w:before="249" w:after="0"/>
        <w:ind w:left="491" w:right="0" w:hanging="164"/>
        <w:jc w:val="left"/>
        <w:rPr>
          <w:sz w:val="28"/>
        </w:rPr>
      </w:pPr>
      <w:r>
        <w:rPr>
          <w:sz w:val="28"/>
        </w:rPr>
        <w:t>уменьшение негативного воздействия на окружающую</w:t>
      </w:r>
      <w:r>
        <w:rPr>
          <w:spacing w:val="-6"/>
          <w:sz w:val="28"/>
        </w:rPr>
        <w:t> </w:t>
      </w:r>
      <w:r>
        <w:rPr>
          <w:sz w:val="28"/>
        </w:rPr>
        <w:t>среду.</w:t>
      </w:r>
    </w:p>
    <w:p>
      <w:pPr>
        <w:pStyle w:val="Heading2"/>
        <w:spacing w:before="247"/>
      </w:pPr>
      <w:r>
        <w:rPr/>
        <w:t>Фактические результаты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49"/>
        <w:gridCol w:w="1772"/>
        <w:gridCol w:w="1873"/>
      </w:tblGrid>
      <w:tr>
        <w:trPr>
          <w:trHeight w:val="1140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120" w:right="1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целевого показателя</w:t>
            </w:r>
          </w:p>
        </w:tc>
        <w:tc>
          <w:tcPr>
            <w:tcW w:w="1772" w:type="dxa"/>
            <w:shd w:val="clear" w:color="auto" w:fill="EBD2DB"/>
          </w:tcPr>
          <w:p>
            <w:pPr>
              <w:pStyle w:val="TableParagraph"/>
              <w:spacing w:before="2"/>
              <w:ind w:left="216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</w:p>
          <w:p>
            <w:pPr>
              <w:pStyle w:val="TableParagraph"/>
              <w:spacing w:before="247"/>
              <w:ind w:left="216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 года</w:t>
            </w:r>
          </w:p>
        </w:tc>
        <w:tc>
          <w:tcPr>
            <w:tcW w:w="1873" w:type="dxa"/>
            <w:shd w:val="clear" w:color="auto" w:fill="EBD2DB"/>
          </w:tcPr>
          <w:p>
            <w:pPr>
              <w:pStyle w:val="TableParagraph"/>
              <w:spacing w:before="100"/>
              <w:ind w:left="266"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Отчет</w:t>
            </w:r>
          </w:p>
          <w:p>
            <w:pPr>
              <w:pStyle w:val="TableParagraph"/>
              <w:spacing w:before="51"/>
              <w:ind w:left="266" w:right="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2022года</w:t>
            </w:r>
          </w:p>
        </w:tc>
      </w:tr>
      <w:tr>
        <w:trPr>
          <w:trHeight w:val="1326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line="290" w:lineRule="auto" w:before="2"/>
              <w:ind w:left="107" w:right="644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Количество</w:t>
            </w:r>
            <w:r>
              <w:rPr>
                <w:rFonts w:ascii="Trebuchet MS" w:hAnsi="Trebuchet MS"/>
                <w:spacing w:val="-4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проведенных</w:t>
            </w:r>
            <w:r>
              <w:rPr>
                <w:rFonts w:ascii="Trebuchet MS" w:hAnsi="Trebuchet MS"/>
                <w:spacing w:val="-46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исследований</w:t>
            </w:r>
            <w:r>
              <w:rPr>
                <w:rFonts w:ascii="Trebuchet MS" w:hAnsi="Trebuchet MS"/>
                <w:spacing w:val="-4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состояния</w:t>
            </w:r>
            <w:r>
              <w:rPr>
                <w:rFonts w:ascii="Trebuchet MS" w:hAnsi="Trebuchet MS"/>
                <w:spacing w:val="-45"/>
                <w:w w:val="95"/>
                <w:sz w:val="22"/>
              </w:rPr>
              <w:t> </w:t>
            </w:r>
            <w:r>
              <w:rPr>
                <w:rFonts w:ascii="Trebuchet MS" w:hAnsi="Trebuchet MS"/>
                <w:w w:val="95"/>
                <w:sz w:val="22"/>
              </w:rPr>
              <w:t>окружающей </w:t>
            </w:r>
            <w:r>
              <w:rPr>
                <w:rFonts w:ascii="Trebuchet MS" w:hAnsi="Trebuchet MS"/>
                <w:sz w:val="22"/>
              </w:rPr>
              <w:t>среды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02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Площадь очищенной территории береговых зон водоемов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line="275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0,5 тыс.кв.м.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266" w:right="262"/>
              <w:jc w:val="center"/>
              <w:rPr>
                <w:sz w:val="24"/>
              </w:rPr>
            </w:pPr>
            <w:r>
              <w:rPr>
                <w:sz w:val="24"/>
              </w:rPr>
              <w:t>0,5 тыс.кв.м.</w:t>
            </w:r>
          </w:p>
        </w:tc>
      </w:tr>
      <w:tr>
        <w:trPr>
          <w:trHeight w:val="604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4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Количество проведенных экологических мероприятий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01" w:hRule="atLeast"/>
        </w:trPr>
        <w:tc>
          <w:tcPr>
            <w:tcW w:w="6849" w:type="dxa"/>
            <w:shd w:val="clear" w:color="auto" w:fill="EBD2DB"/>
          </w:tcPr>
          <w:p>
            <w:pPr>
              <w:pStyle w:val="TableParagraph"/>
              <w:spacing w:before="2"/>
              <w:ind w:left="107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Очистка территории законсервированного полигона ТБО</w:t>
            </w:r>
          </w:p>
        </w:tc>
        <w:tc>
          <w:tcPr>
            <w:tcW w:w="1772" w:type="dxa"/>
            <w:shd w:val="clear" w:color="auto" w:fill="C3B5D9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73" w:type="dxa"/>
            <w:shd w:val="clear" w:color="auto" w:fill="C3B5D9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top="260" w:bottom="280" w:left="380" w:right="340"/>
        </w:sectPr>
      </w:pPr>
    </w:p>
    <w:p>
      <w:pPr>
        <w:pStyle w:val="BodyText"/>
        <w:ind w:left="359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095616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6717224" cy="2303716"/>
            <wp:effectExtent l="0" t="0" r="0" b="0"/>
            <wp:docPr id="7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224" cy="2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85"/>
        <w:ind w:left="1210" w:right="1112" w:firstLine="0"/>
        <w:jc w:val="center"/>
        <w:rPr>
          <w:b/>
          <w:sz w:val="32"/>
        </w:rPr>
      </w:pPr>
      <w:r>
        <w:rPr>
          <w:b/>
          <w:sz w:val="32"/>
        </w:rPr>
        <w:t>Размер муниципального долга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3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2"/>
        <w:gridCol w:w="1632"/>
        <w:gridCol w:w="2055"/>
      </w:tblGrid>
      <w:tr>
        <w:trPr>
          <w:trHeight w:val="614" w:hRule="atLeast"/>
        </w:trPr>
        <w:tc>
          <w:tcPr>
            <w:tcW w:w="496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Вид долгового обязательства</w:t>
            </w:r>
          </w:p>
        </w:tc>
        <w:tc>
          <w:tcPr>
            <w:tcW w:w="36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47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На 01.01.2023г.</w:t>
            </w:r>
          </w:p>
        </w:tc>
      </w:tr>
      <w:tr>
        <w:trPr>
          <w:trHeight w:val="1084" w:hRule="atLeast"/>
        </w:trPr>
        <w:tc>
          <w:tcPr>
            <w:tcW w:w="49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6" w:lineRule="auto" w:before="123"/>
              <w:ind w:left="172" w:right="145" w:firstLine="242"/>
              <w:rPr>
                <w:b/>
                <w:sz w:val="24"/>
              </w:rPr>
            </w:pPr>
            <w:r>
              <w:rPr>
                <w:b/>
                <w:sz w:val="24"/>
              </w:rPr>
              <w:t>Сумма, тыс. рублей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123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Удельный вес, в</w:t>
            </w:r>
          </w:p>
          <w:p>
            <w:pPr>
              <w:pStyle w:val="TableParagraph"/>
              <w:spacing w:before="41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%</w:t>
            </w:r>
          </w:p>
        </w:tc>
      </w:tr>
      <w:tr>
        <w:trPr>
          <w:trHeight w:val="628" w:hRule="atLeast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Бюджетные кредиты из областного бюджета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AEFF"/>
          </w:tcPr>
          <w:p>
            <w:pPr>
              <w:pStyle w:val="TableParagraph"/>
              <w:spacing w:before="5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6000,0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AEFF"/>
          </w:tcPr>
          <w:p>
            <w:pPr>
              <w:pStyle w:val="TableParagraph"/>
              <w:spacing w:before="54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517" w:hRule="atLeast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AEFF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6000,0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AEFF"/>
          </w:tcPr>
          <w:p>
            <w:pPr>
              <w:pStyle w:val="TableParagraph"/>
              <w:spacing w:before="1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100,0</w:t>
            </w:r>
          </w:p>
        </w:tc>
      </w:tr>
      <w:tr>
        <w:trPr>
          <w:trHeight w:val="835" w:hRule="atLeast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99FF"/>
          </w:tcPr>
          <w:p>
            <w:pPr>
              <w:pStyle w:val="TableParagraph"/>
              <w:spacing w:line="276" w:lineRule="auto"/>
              <w:ind w:left="110" w:right="867"/>
              <w:rPr>
                <w:i/>
                <w:sz w:val="24"/>
              </w:rPr>
            </w:pPr>
            <w:r>
              <w:rPr>
                <w:i/>
                <w:sz w:val="24"/>
              </w:rPr>
              <w:t>в % к объему налоговых и неналоговых </w:t>
            </w:r>
            <w:r>
              <w:rPr>
                <w:i/>
                <w:sz w:val="24"/>
              </w:rPr>
              <w:t>доходов бюджета</w:t>
            </w: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AEFF"/>
          </w:tcPr>
          <w:p>
            <w:pPr>
              <w:pStyle w:val="TableParagraph"/>
              <w:spacing w:before="157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6,8</w:t>
            </w:r>
          </w:p>
        </w:tc>
      </w:tr>
    </w:tbl>
    <w:p>
      <w:pPr>
        <w:pStyle w:val="BodyText"/>
        <w:spacing w:before="10"/>
        <w:rPr>
          <w:b/>
          <w:sz w:val="49"/>
        </w:rPr>
      </w:pPr>
    </w:p>
    <w:p>
      <w:pPr>
        <w:spacing w:before="0"/>
        <w:ind w:left="1217" w:right="1112" w:firstLine="0"/>
        <w:jc w:val="center"/>
        <w:rPr>
          <w:b/>
          <w:sz w:val="28"/>
        </w:rPr>
      </w:pPr>
      <w:r>
        <w:rPr>
          <w:b/>
          <w:sz w:val="28"/>
        </w:rPr>
        <w:t>Динамика муниципального долга</w:t>
      </w: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94.103996pt;margin-top:12.34875pt;width:414.2pt;height:220pt;mso-position-horizontal-relative:page;mso-position-vertical-relative:paragraph;z-index:-15670272;mso-wrap-distance-left:0;mso-wrap-distance-right:0" coordorigin="1882,247" coordsize="8284,4400">
            <v:shape style="position:absolute;left:1882;top:246;width:8284;height:4400" coordorigin="1882,247" coordsize="8284,4400" path="m10156,247l1892,247,1882,247,1882,4647,1892,4647,10156,4647,10156,4637,1892,4637,1892,254,10156,254,10156,247xm10166,247l10156,247,10156,4647,10166,4647,10166,247xe" filled="true" fillcolor="#6f2f9f" stroked="false">
              <v:path arrowok="t"/>
              <v:fill type="solid"/>
            </v:shape>
            <v:rect style="position:absolute;left:1892;top:254;width:8265;height:4380" filled="true" fillcolor="#66ffcc" stroked="false">
              <v:fill type="solid"/>
            </v:rect>
            <v:shape style="position:absolute;left:3362;top:1092;width:5703;height:2497" coordorigin="3363,1092" coordsize="5703,2497" path="m3363,3589l9066,3589m3363,3174l9066,3174m3363,2758l9066,2758m3363,2341l9066,2341m3363,1926l9066,1926m3363,1508l9066,1508m3363,1092l9066,1092e" filled="false" stroked="true" strokeweight=".75pt" strokecolor="#858585">
              <v:path arrowok="t"/>
              <v:stroke dashstyle="solid"/>
            </v:shape>
            <v:shape style="position:absolute;left:4144;top:1464;width:1282;height:2556" type="#_x0000_t75" stroked="false">
              <v:imagedata r:id="rId62" o:title=""/>
            </v:shape>
            <v:shape style="position:absolute;left:6996;top:2715;width:1282;height:1306" type="#_x0000_t75" stroked="false">
              <v:imagedata r:id="rId63" o:title=""/>
            </v:shape>
            <v:shape style="position:absolute;left:4218;top:1508;width:1141;height:2498" type="#_x0000_t75" stroked="false">
              <v:imagedata r:id="rId64" o:title=""/>
            </v:shape>
            <v:rect style="position:absolute;left:4218;top:1508;width:1141;height:2498" filled="false" stroked="true" strokeweight=".75pt" strokecolor="#6600cc">
              <v:stroke dashstyle="solid"/>
            </v:rect>
            <v:shape style="position:absolute;left:7069;top:2757;width:1141;height:1249" type="#_x0000_t75" stroked="false">
              <v:imagedata r:id="rId65" o:title=""/>
            </v:shape>
            <v:rect style="position:absolute;left:7069;top:2757;width:1141;height:1249" filled="false" stroked="true" strokeweight=".75pt" strokecolor="#6600cc">
              <v:stroke dashstyle="solid"/>
            </v:rect>
            <v:shape style="position:absolute;left:3303;top:1092;width:5763;height:2974" coordorigin="3303,1092" coordsize="5763,2974" path="m3363,4006l3363,1092m3303,4006l3363,4006m3303,3589l3363,3589m3303,3174l3363,3174m3303,2758l3363,2758m3303,2341l3363,2341m3303,1926l3363,1926m3303,1508l3363,1508m3303,1092l3363,1092m3363,4006l9066,4006m3363,4006l3363,4066m6214,4006l6214,4066m9066,4006l9066,4066e" filled="false" stroked="true" strokeweight=".75pt" strokecolor="#858585">
              <v:path arrowok="t"/>
              <v:stroke dashstyle="solid"/>
            </v:shape>
            <v:shape style="position:absolute;left:1952;top:445;width:902;height:462" type="#_x0000_t75" stroked="false">
              <v:imagedata r:id="rId66" o:title=""/>
            </v:shape>
            <v:shape style="position:absolute;left:2993;top:977;width:222;height:63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14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4687;top:1292;width:2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993;top:1810;width:222;height:105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10</w:t>
                    </w:r>
                  </w:p>
                  <w:p>
                    <w:pPr>
                      <w:spacing w:before="186"/>
                      <w:ind w:left="10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8</w:t>
                    </w:r>
                  </w:p>
                  <w:p>
                    <w:pPr>
                      <w:spacing w:before="186"/>
                      <w:ind w:left="10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90;top:2523;width:1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093;top:3059;width:120;height:1054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4</w:t>
                    </w:r>
                  </w:p>
                  <w:p>
                    <w:pPr>
                      <w:spacing w:before="186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before="187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49;top:4136;width:5548;height:451" type="#_x0000_t202" filled="false" stroked="false">
              <v:textbox inset="0,0,0,0">
                <w:txbxContent>
                  <w:p>
                    <w:pPr>
                      <w:tabs>
                        <w:tab w:pos="3147" w:val="left" w:leader="none"/>
                      </w:tabs>
                      <w:spacing w:line="240" w:lineRule="auto" w:before="0"/>
                      <w:ind w:left="295" w:right="18" w:hanging="296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2021 год бюджетные кредиты 2022 год бюджетные кредиты из</w:t>
                    </w:r>
                    <w:r>
                      <w:rPr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областного</w:t>
                    </w:r>
                    <w:r>
                      <w:rPr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бюджета</w:t>
                      <w:tab/>
                      <w:t>из областного</w:t>
                    </w:r>
                    <w:r>
                      <w:rPr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бюджета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1910" w:h="16840"/>
          <w:pgMar w:top="260" w:bottom="280" w:left="380" w:right="340"/>
        </w:sectPr>
      </w:pPr>
    </w:p>
    <w:p>
      <w:pPr>
        <w:pStyle w:val="BodyText"/>
        <w:ind w:left="2089"/>
        <w:rPr>
          <w:sz w:val="20"/>
        </w:rPr>
      </w:pPr>
      <w:r>
        <w:rPr/>
        <w:pict>
          <v:rect style="position:absolute;margin-left:0pt;margin-top:-.000017pt;width:595.450pt;height:842.05pt;mso-position-horizontal-relative:page;mso-position-vertical-relative:page;z-index:-18095104" filled="true" fillcolor="#c3b5d9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4526267" cy="1417034"/>
            <wp:effectExtent l="0" t="0" r="0" b="0"/>
            <wp:docPr id="8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67" cy="14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86"/>
        <w:ind w:left="1214" w:right="1112" w:firstLine="0"/>
        <w:jc w:val="center"/>
        <w:rPr>
          <w:b/>
          <w:sz w:val="32"/>
        </w:rPr>
      </w:pPr>
      <w:r>
        <w:rPr>
          <w:b/>
          <w:sz w:val="32"/>
        </w:rPr>
        <w:t>Контактная информация</w:t>
      </w:r>
    </w:p>
    <w:p>
      <w:pPr>
        <w:pStyle w:val="BodyText"/>
        <w:spacing w:before="2"/>
        <w:rPr>
          <w:b/>
        </w:rPr>
      </w:pPr>
    </w:p>
    <w:p>
      <w:pPr>
        <w:pStyle w:val="BodyText"/>
        <w:ind w:left="1215" w:right="1112"/>
        <w:jc w:val="center"/>
      </w:pPr>
      <w:r>
        <w:rPr/>
        <w:t>Ответственный исполнитель: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625" w:right="525"/>
        <w:jc w:val="center"/>
      </w:pPr>
      <w:r>
        <w:rPr/>
        <w:t>Финансовое управление администрации Озинского муниципального района Саратовской области</w:t>
      </w:r>
    </w:p>
    <w:p>
      <w:pPr>
        <w:pStyle w:val="BodyText"/>
        <w:ind w:left="625" w:right="525"/>
        <w:jc w:val="center"/>
      </w:pPr>
      <w:r>
        <w:rPr/>
        <w:t>Адрес Финансового управления: 413620, Саратовская область, р.п.Озинки, ул.Ленина,14.</w:t>
      </w:r>
    </w:p>
    <w:p>
      <w:pPr>
        <w:pStyle w:val="BodyText"/>
        <w:spacing w:line="322" w:lineRule="exact" w:before="1"/>
        <w:ind w:left="1213" w:right="1112"/>
        <w:jc w:val="center"/>
      </w:pPr>
      <w:r>
        <w:rPr/>
        <w:t>Электронная почта: </w:t>
      </w:r>
      <w:hyperlink r:id="rId68">
        <w:r>
          <w:rPr>
            <w:color w:val="0000FF"/>
            <w:u w:val="single" w:color="0000FF"/>
          </w:rPr>
          <w:t>fo17ozin@mail.ru</w:t>
        </w:r>
      </w:hyperlink>
    </w:p>
    <w:p>
      <w:pPr>
        <w:pStyle w:val="BodyText"/>
        <w:ind w:left="2298" w:right="2196" w:firstLine="7"/>
        <w:jc w:val="center"/>
      </w:pPr>
      <w:r>
        <w:rPr/>
        <w:t>График работ: с 08.00 до 17.15 (обед с 12.00 до 13.00) Ответственные за формирование бюджета для граждан:</w:t>
      </w:r>
    </w:p>
    <w:p>
      <w:pPr>
        <w:pStyle w:val="BodyText"/>
        <w:ind w:left="4389" w:right="1169" w:hanging="3102"/>
      </w:pPr>
      <w:r>
        <w:rPr/>
        <w:t>- начальник финансового управления – Сергеева Лариса Александровна, тел. 8(84576)</w:t>
      </w:r>
      <w:r>
        <w:rPr>
          <w:spacing w:val="-2"/>
        </w:rPr>
        <w:t> </w:t>
      </w:r>
      <w:r>
        <w:rPr/>
        <w:t>4-13-42</w:t>
      </w:r>
    </w:p>
    <w:p>
      <w:pPr>
        <w:pStyle w:val="BodyText"/>
        <w:spacing w:line="242" w:lineRule="auto"/>
        <w:ind w:left="4389" w:right="1115" w:hanging="2946"/>
      </w:pPr>
      <w:r>
        <w:rPr/>
        <w:t>- начальник бюджетного отдела– Лемешкина Любовь Владимировна, тел. 8(84576)</w:t>
      </w:r>
      <w:r>
        <w:rPr>
          <w:spacing w:val="-2"/>
        </w:rPr>
        <w:t> </w:t>
      </w:r>
      <w:r>
        <w:rPr/>
        <w:t>4-13-98</w:t>
      </w:r>
    </w:p>
    <w:p>
      <w:pPr>
        <w:pStyle w:val="BodyText"/>
        <w:ind w:left="4389" w:right="406" w:hanging="3870"/>
      </w:pPr>
      <w:r>
        <w:rPr/>
        <w:t>- начальник отдела бюджетного учета и отчетности – Коломенская Неля Николаевна, тел. 8(84576)</w:t>
      </w:r>
      <w:r>
        <w:rPr>
          <w:spacing w:val="-2"/>
        </w:rPr>
        <w:t> </w:t>
      </w:r>
      <w:r>
        <w:rPr/>
        <w:t>4-27-48</w:t>
      </w:r>
    </w:p>
    <w:sectPr>
      <w:pgSz w:w="11910" w:h="16840"/>
      <w:pgMar w:top="260" w:bottom="280" w:left="38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328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8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3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2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05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61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7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3" w:hanging="16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107" w:hanging="509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1" w:hanging="5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3" w:hanging="5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5" w:hanging="5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27" w:hanging="5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9" w:hanging="5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1" w:hanging="5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3" w:hanging="5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5" w:hanging="50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03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8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8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6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9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52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208" w:right="1112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17" w:right="1112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17"/>
      <w:ind w:left="1319" w:right="1112"/>
      <w:jc w:val="center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94"/>
      <w:ind w:left="32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hyperlink" Target="mailto:fo17ozin@mail.ru" TargetMode="External"/><Relationship Id="rId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2023-04-28T06:51:23Z</dcterms:created>
  <dcterms:modified xsi:type="dcterms:W3CDTF">2023-04-28T06:51:23Z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2023-04-28T00:00:00Z</vt:filetime>
  </property>
</Properties>
</file>